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0B4F" w14:textId="77777777" w:rsidR="009D14B7" w:rsidRPr="007C6434" w:rsidRDefault="009D14B7" w:rsidP="007C6434">
      <w:pPr>
        <w:ind w:left="360"/>
        <w:jc w:val="both"/>
        <w:rPr>
          <w:sz w:val="24"/>
          <w:szCs w:val="24"/>
        </w:rPr>
      </w:pPr>
    </w:p>
    <w:p w14:paraId="050B1A55" w14:textId="30165C27" w:rsidR="00084F31" w:rsidRPr="00084F31" w:rsidRDefault="00084F31" w:rsidP="00084F31">
      <w:pPr>
        <w:pStyle w:val="Prrafodelista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>
        <w:rPr>
          <w:b/>
          <w:bCs/>
          <w:sz w:val="24"/>
          <w:szCs w:val="24"/>
        </w:rPr>
        <w:t>CONVOCATORIA</w:t>
      </w:r>
      <w:r w:rsidRPr="00D06CE4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PARA LA CONTRATACIÓN DE UN </w:t>
      </w:r>
      <w:r w:rsidRPr="00D06CE4">
        <w:rPr>
          <w:rFonts w:cs="Arial"/>
          <w:b/>
          <w:bCs/>
          <w:sz w:val="24"/>
          <w:szCs w:val="24"/>
        </w:rPr>
        <w:t>TEC</w:t>
      </w:r>
      <w:r>
        <w:rPr>
          <w:rFonts w:cs="Arial"/>
          <w:b/>
          <w:bCs/>
          <w:sz w:val="24"/>
          <w:szCs w:val="24"/>
        </w:rPr>
        <w:t>NICO DE GESTION PARA EL PROGRAMA AGORA REPÚBLICA DOMINICANA</w:t>
      </w:r>
    </w:p>
    <w:p w14:paraId="572EEB4D" w14:textId="77777777" w:rsidR="00084F31" w:rsidRDefault="00084F31" w:rsidP="00084F31">
      <w:pPr>
        <w:pStyle w:val="Prrafodelista"/>
        <w:spacing w:before="80" w:after="80"/>
        <w:jc w:val="both"/>
        <w:rPr>
          <w:b/>
          <w:bCs/>
          <w:sz w:val="24"/>
          <w:szCs w:val="24"/>
        </w:rPr>
      </w:pPr>
    </w:p>
    <w:p w14:paraId="7E405508" w14:textId="77777777" w:rsidR="00084F31" w:rsidRDefault="00084F31" w:rsidP="00084F31">
      <w:pPr>
        <w:pStyle w:val="Prrafodelista"/>
        <w:spacing w:before="80" w:after="80"/>
        <w:jc w:val="both"/>
        <w:rPr>
          <w:b/>
          <w:bCs/>
          <w:sz w:val="24"/>
          <w:szCs w:val="24"/>
        </w:rPr>
      </w:pPr>
    </w:p>
    <w:p w14:paraId="33B359E8" w14:textId="3E05C416" w:rsidR="00084F31" w:rsidRPr="00FB5E90" w:rsidRDefault="00084F31" w:rsidP="00084F31">
      <w:pPr>
        <w:pStyle w:val="Prrafodelista"/>
        <w:spacing w:before="80" w:after="80"/>
        <w:jc w:val="both"/>
        <w:rPr>
          <w:sz w:val="24"/>
          <w:szCs w:val="24"/>
        </w:rPr>
      </w:pPr>
      <w:r w:rsidRPr="000924F7">
        <w:rPr>
          <w:b/>
          <w:bCs/>
          <w:sz w:val="24"/>
          <w:szCs w:val="24"/>
        </w:rPr>
        <w:t>Fecha límite de envío de propuesta:</w:t>
      </w:r>
      <w:r w:rsidRPr="00FB5E90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FB5E90">
        <w:rPr>
          <w:sz w:val="24"/>
          <w:szCs w:val="24"/>
        </w:rPr>
        <w:t xml:space="preserve"> de </w:t>
      </w:r>
      <w:r>
        <w:rPr>
          <w:sz w:val="24"/>
          <w:szCs w:val="24"/>
        </w:rPr>
        <w:t>Diciembre</w:t>
      </w:r>
      <w:r w:rsidRPr="00FB5E90"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</w:p>
    <w:p w14:paraId="028CE364" w14:textId="77777777" w:rsidR="00084F31" w:rsidRPr="00FB5E90" w:rsidRDefault="00084F31" w:rsidP="00084F31">
      <w:pPr>
        <w:pStyle w:val="Prrafodelista"/>
        <w:spacing w:before="80" w:after="80"/>
        <w:jc w:val="both"/>
        <w:rPr>
          <w:sz w:val="24"/>
          <w:szCs w:val="24"/>
        </w:rPr>
      </w:pPr>
      <w:r w:rsidRPr="000924F7">
        <w:rPr>
          <w:b/>
          <w:bCs/>
          <w:sz w:val="24"/>
          <w:szCs w:val="24"/>
        </w:rPr>
        <w:t xml:space="preserve">Fecha prevista de comienzo: </w:t>
      </w:r>
      <w:r w:rsidRPr="00FB5E90">
        <w:rPr>
          <w:sz w:val="24"/>
          <w:szCs w:val="24"/>
        </w:rPr>
        <w:t xml:space="preserve">1 de </w:t>
      </w:r>
      <w:r>
        <w:rPr>
          <w:sz w:val="24"/>
          <w:szCs w:val="24"/>
        </w:rPr>
        <w:t>ener</w:t>
      </w:r>
      <w:r w:rsidRPr="00FB5E90">
        <w:rPr>
          <w:sz w:val="24"/>
          <w:szCs w:val="24"/>
        </w:rPr>
        <w:t>o de 202</w:t>
      </w:r>
      <w:r>
        <w:rPr>
          <w:sz w:val="24"/>
          <w:szCs w:val="24"/>
        </w:rPr>
        <w:t>3</w:t>
      </w:r>
    </w:p>
    <w:p w14:paraId="71FC1917" w14:textId="77777777" w:rsidR="00084F31" w:rsidRDefault="00084F31" w:rsidP="00084F31">
      <w:pPr>
        <w:pStyle w:val="Prrafodelista"/>
        <w:spacing w:before="80" w:after="80"/>
        <w:jc w:val="both"/>
        <w:rPr>
          <w:sz w:val="24"/>
          <w:szCs w:val="24"/>
        </w:rPr>
      </w:pPr>
      <w:r w:rsidRPr="000924F7">
        <w:rPr>
          <w:b/>
          <w:bCs/>
          <w:sz w:val="24"/>
          <w:szCs w:val="24"/>
        </w:rPr>
        <w:t>Ubicación:</w:t>
      </w:r>
      <w:r w:rsidRPr="00FB5E90">
        <w:rPr>
          <w:sz w:val="24"/>
          <w:szCs w:val="24"/>
        </w:rPr>
        <w:t xml:space="preserve"> </w:t>
      </w:r>
      <w:r>
        <w:rPr>
          <w:sz w:val="24"/>
          <w:szCs w:val="24"/>
        </w:rPr>
        <w:t>Santo Domingo (República Dominicana)</w:t>
      </w:r>
    </w:p>
    <w:p w14:paraId="6F5B762D" w14:textId="77777777" w:rsidR="00084F31" w:rsidRDefault="00084F31" w:rsidP="00084F31">
      <w:pPr>
        <w:pStyle w:val="Prrafodelista"/>
        <w:spacing w:before="80" w:after="80"/>
        <w:jc w:val="both"/>
        <w:rPr>
          <w:sz w:val="24"/>
          <w:szCs w:val="24"/>
        </w:rPr>
      </w:pPr>
    </w:p>
    <w:p w14:paraId="22D17FA1" w14:textId="755448AB" w:rsidR="00084F31" w:rsidRDefault="00084F31" w:rsidP="00084F31">
      <w:pPr>
        <w:pStyle w:val="Prrafodelista"/>
        <w:spacing w:before="80" w:after="80"/>
        <w:jc w:val="both"/>
        <w:rPr>
          <w:sz w:val="24"/>
          <w:szCs w:val="24"/>
        </w:rPr>
      </w:pPr>
      <w:r w:rsidRPr="000924F7">
        <w:rPr>
          <w:b/>
          <w:bCs/>
          <w:sz w:val="24"/>
          <w:szCs w:val="24"/>
        </w:rPr>
        <w:t>ENTIDAD CONTRATANTE:</w:t>
      </w:r>
      <w:r>
        <w:rPr>
          <w:sz w:val="24"/>
          <w:szCs w:val="24"/>
        </w:rPr>
        <w:t xml:space="preserve"> Fundación Dominicana de Ciegos</w:t>
      </w:r>
    </w:p>
    <w:p w14:paraId="3D74B3A5" w14:textId="77777777" w:rsidR="00084F31" w:rsidRDefault="00084F31" w:rsidP="00084F31">
      <w:pPr>
        <w:pStyle w:val="Prrafodelista"/>
        <w:spacing w:before="80" w:after="80"/>
        <w:jc w:val="both"/>
        <w:rPr>
          <w:sz w:val="24"/>
          <w:szCs w:val="24"/>
        </w:rPr>
      </w:pPr>
    </w:p>
    <w:p w14:paraId="4FE66156" w14:textId="59952E3B" w:rsidR="0063556B" w:rsidRPr="005E5869" w:rsidRDefault="0063556B" w:rsidP="005E5869">
      <w:pPr>
        <w:pStyle w:val="Prrafode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5E5869">
        <w:rPr>
          <w:rFonts w:cs="Arial"/>
          <w:b/>
          <w:bCs/>
          <w:sz w:val="24"/>
          <w:szCs w:val="24"/>
        </w:rPr>
        <w:t>FORMACIÓN COMPLEMENTARIA:</w:t>
      </w:r>
      <w:r w:rsidRPr="005E5869">
        <w:rPr>
          <w:rFonts w:cs="Arial"/>
          <w:sz w:val="24"/>
          <w:szCs w:val="24"/>
        </w:rPr>
        <w:t xml:space="preserve"> Técnico en Contabilidad computarizadas, informática paquete de oficinas. (Deseable experiencia de trabajo con personas con discapacidad visual).</w:t>
      </w:r>
    </w:p>
    <w:p w14:paraId="4141CE07" w14:textId="7532A3D6" w:rsidR="007C6434" w:rsidRPr="005E5869" w:rsidRDefault="0063556B" w:rsidP="005E5869">
      <w:pPr>
        <w:pStyle w:val="Prrafode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5E5869">
        <w:rPr>
          <w:rFonts w:cs="Arial"/>
          <w:b/>
          <w:bCs/>
          <w:sz w:val="24"/>
          <w:szCs w:val="24"/>
        </w:rPr>
        <w:t xml:space="preserve">COMPETENCIAS Y HABILIDADES ESPECÍFICAS: </w:t>
      </w:r>
      <w:r w:rsidRPr="005E5869">
        <w:rPr>
          <w:rFonts w:cs="Arial"/>
          <w:sz w:val="24"/>
          <w:szCs w:val="24"/>
        </w:rPr>
        <w:t>Capacidad de análisis, planificación y evaluación, coordinación de actividades. Polivalencia/flexibilidad/trabajo en equipo/conocimientos informáticos (</w:t>
      </w:r>
      <w:r w:rsidR="00B974B6" w:rsidRPr="005E5869">
        <w:rPr>
          <w:rFonts w:cs="Arial"/>
          <w:sz w:val="24"/>
          <w:szCs w:val="24"/>
        </w:rPr>
        <w:t>Word</w:t>
      </w:r>
      <w:r w:rsidRPr="005E5869">
        <w:rPr>
          <w:rFonts w:cs="Arial"/>
          <w:sz w:val="24"/>
          <w:szCs w:val="24"/>
        </w:rPr>
        <w:t xml:space="preserve">, </w:t>
      </w:r>
      <w:r w:rsidR="00B974B6" w:rsidRPr="005E5869">
        <w:rPr>
          <w:rFonts w:cs="Arial"/>
          <w:sz w:val="24"/>
          <w:szCs w:val="24"/>
        </w:rPr>
        <w:t>Excel</w:t>
      </w:r>
      <w:r w:rsidRPr="005E5869">
        <w:rPr>
          <w:rFonts w:cs="Arial"/>
          <w:sz w:val="24"/>
          <w:szCs w:val="24"/>
        </w:rPr>
        <w:t xml:space="preserve">, </w:t>
      </w:r>
      <w:r w:rsidR="00B974B6" w:rsidRPr="005E5869">
        <w:rPr>
          <w:rFonts w:cs="Arial"/>
          <w:sz w:val="24"/>
          <w:szCs w:val="24"/>
        </w:rPr>
        <w:t>Access</w:t>
      </w:r>
      <w:r w:rsidRPr="005E5869">
        <w:rPr>
          <w:rFonts w:cs="Arial"/>
          <w:sz w:val="24"/>
          <w:szCs w:val="24"/>
        </w:rPr>
        <w:t xml:space="preserve">, e-mail), experiencias </w:t>
      </w:r>
    </w:p>
    <w:p w14:paraId="1C3DE98B" w14:textId="1B823EA5" w:rsidR="000B6161" w:rsidRDefault="000B6161" w:rsidP="00D76149">
      <w:pPr>
        <w:ind w:left="1440"/>
        <w:jc w:val="both"/>
        <w:rPr>
          <w:rFonts w:cs="Arial"/>
          <w:sz w:val="24"/>
          <w:szCs w:val="24"/>
        </w:rPr>
      </w:pPr>
    </w:p>
    <w:p w14:paraId="7E1FE0C3" w14:textId="77777777" w:rsidR="00D91E69" w:rsidRPr="00AB13D7" w:rsidRDefault="00D91E69" w:rsidP="00D76149">
      <w:pPr>
        <w:ind w:left="1440"/>
        <w:jc w:val="both"/>
        <w:rPr>
          <w:rFonts w:cs="Arial"/>
          <w:sz w:val="24"/>
          <w:szCs w:val="24"/>
          <w:lang w:val="es-US"/>
        </w:rPr>
      </w:pPr>
    </w:p>
    <w:p w14:paraId="1489C1EE" w14:textId="3528BBF4" w:rsidR="007C6434" w:rsidRDefault="0063556B" w:rsidP="00FB5E90">
      <w:pPr>
        <w:ind w:firstLine="708"/>
        <w:jc w:val="both"/>
        <w:rPr>
          <w:rFonts w:cs="Arial"/>
          <w:b/>
          <w:bCs/>
          <w:sz w:val="24"/>
          <w:szCs w:val="24"/>
        </w:rPr>
      </w:pPr>
      <w:r w:rsidRPr="008F363D">
        <w:rPr>
          <w:rFonts w:cs="Arial"/>
          <w:b/>
          <w:bCs/>
          <w:sz w:val="24"/>
          <w:szCs w:val="24"/>
        </w:rPr>
        <w:t>RESPONSABIL</w:t>
      </w:r>
      <w:r w:rsidR="00FB5E90">
        <w:rPr>
          <w:rFonts w:cs="Arial"/>
          <w:b/>
          <w:bCs/>
          <w:sz w:val="24"/>
          <w:szCs w:val="24"/>
        </w:rPr>
        <w:t>I</w:t>
      </w:r>
      <w:r w:rsidRPr="008F363D">
        <w:rPr>
          <w:rFonts w:cs="Arial"/>
          <w:b/>
          <w:bCs/>
          <w:sz w:val="24"/>
          <w:szCs w:val="24"/>
        </w:rPr>
        <w:t>DAD:</w:t>
      </w:r>
    </w:p>
    <w:p w14:paraId="7277964E" w14:textId="77777777" w:rsidR="00084F31" w:rsidRPr="008F363D" w:rsidRDefault="00084F31" w:rsidP="00FB5E90">
      <w:pPr>
        <w:ind w:firstLine="708"/>
        <w:jc w:val="both"/>
        <w:rPr>
          <w:rFonts w:cs="Arial"/>
          <w:b/>
          <w:bCs/>
          <w:sz w:val="24"/>
          <w:szCs w:val="24"/>
        </w:rPr>
      </w:pPr>
    </w:p>
    <w:p w14:paraId="3310DE90" w14:textId="7D6B5EE8" w:rsidR="00084F31" w:rsidRPr="00084F31" w:rsidRDefault="00084F31" w:rsidP="00084F31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Apoyar al coordinador en el desarrollo del plan anual aprobado para el correcto desarrollo del programa AGORA.</w:t>
      </w:r>
    </w:p>
    <w:p w14:paraId="7D866BBA" w14:textId="02FAF534" w:rsidR="007C6434" w:rsidRPr="007C6434" w:rsidRDefault="007C6434" w:rsidP="007C6434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7C6434">
        <w:rPr>
          <w:rFonts w:cs="Arial"/>
          <w:sz w:val="24"/>
          <w:szCs w:val="24"/>
        </w:rPr>
        <w:t xml:space="preserve">Nivel Alto </w:t>
      </w:r>
      <w:r w:rsidR="00117CB4">
        <w:rPr>
          <w:rFonts w:cs="Arial"/>
          <w:sz w:val="24"/>
          <w:szCs w:val="24"/>
        </w:rPr>
        <w:t xml:space="preserve">manejo </w:t>
      </w:r>
      <w:r w:rsidRPr="007C6434">
        <w:rPr>
          <w:rFonts w:cs="Arial"/>
          <w:sz w:val="24"/>
          <w:szCs w:val="24"/>
        </w:rPr>
        <w:t>de Word y Excel</w:t>
      </w:r>
      <w:r w:rsidR="00117CB4">
        <w:rPr>
          <w:rFonts w:cs="Arial"/>
          <w:sz w:val="24"/>
          <w:szCs w:val="24"/>
        </w:rPr>
        <w:t>, redes sociales</w:t>
      </w:r>
      <w:r w:rsidR="00084F31">
        <w:rPr>
          <w:rFonts w:cs="Arial"/>
          <w:sz w:val="24"/>
          <w:szCs w:val="24"/>
        </w:rPr>
        <w:t>,</w:t>
      </w:r>
    </w:p>
    <w:p w14:paraId="28DFA885" w14:textId="77777777" w:rsidR="007C6434" w:rsidRPr="007C6434" w:rsidRDefault="007C6434" w:rsidP="007C6434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bookmarkStart w:id="0" w:name="OLE_LINK1"/>
      <w:r w:rsidRPr="007C6434">
        <w:rPr>
          <w:rFonts w:cs="Arial"/>
          <w:sz w:val="24"/>
          <w:szCs w:val="24"/>
        </w:rPr>
        <w:t>Control de facturas, movimientos de cuentas bancarias, soporte de contabilidad.</w:t>
      </w:r>
      <w:r w:rsidRPr="007C6434">
        <w:rPr>
          <w:sz w:val="24"/>
          <w:szCs w:val="24"/>
        </w:rPr>
        <w:t xml:space="preserve"> </w:t>
      </w:r>
    </w:p>
    <w:p w14:paraId="2750CA2A" w14:textId="50E3C2C3" w:rsidR="007C6434" w:rsidRPr="00981B51" w:rsidRDefault="00981B51" w:rsidP="007C6434">
      <w:pPr>
        <w:numPr>
          <w:ilvl w:val="0"/>
          <w:numId w:val="3"/>
        </w:numPr>
        <w:snapToGrid w:val="0"/>
        <w:spacing w:before="60" w:after="60"/>
        <w:jc w:val="both"/>
        <w:rPr>
          <w:rFonts w:cs="Arial"/>
          <w:sz w:val="24"/>
          <w:szCs w:val="24"/>
        </w:rPr>
      </w:pPr>
      <w:r w:rsidRPr="00981B51">
        <w:rPr>
          <w:sz w:val="24"/>
          <w:szCs w:val="24"/>
        </w:rPr>
        <w:t xml:space="preserve">Elaborar informes </w:t>
      </w:r>
      <w:r w:rsidR="007C6434" w:rsidRPr="00981B51">
        <w:rPr>
          <w:sz w:val="24"/>
          <w:szCs w:val="24"/>
        </w:rPr>
        <w:t>trimestral</w:t>
      </w:r>
      <w:r w:rsidR="00084F31" w:rsidRPr="00981B51">
        <w:rPr>
          <w:sz w:val="24"/>
          <w:szCs w:val="24"/>
        </w:rPr>
        <w:t>es</w:t>
      </w:r>
      <w:r>
        <w:rPr>
          <w:sz w:val="24"/>
          <w:szCs w:val="24"/>
        </w:rPr>
        <w:t xml:space="preserve"> y finales</w:t>
      </w:r>
      <w:r w:rsidR="007C6434" w:rsidRPr="00981B51">
        <w:rPr>
          <w:sz w:val="24"/>
          <w:szCs w:val="24"/>
        </w:rPr>
        <w:t>.</w:t>
      </w:r>
    </w:p>
    <w:p w14:paraId="61686A8C" w14:textId="669FBEE8" w:rsidR="007C6434" w:rsidRPr="007C6434" w:rsidRDefault="007C6434" w:rsidP="007C6434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7C6434">
        <w:rPr>
          <w:sz w:val="24"/>
          <w:szCs w:val="24"/>
        </w:rPr>
        <w:t>Control y gestión de gastos (viajes, dietas)</w:t>
      </w:r>
      <w:r w:rsidR="00084F31">
        <w:rPr>
          <w:sz w:val="24"/>
          <w:szCs w:val="24"/>
        </w:rPr>
        <w:t>.</w:t>
      </w:r>
    </w:p>
    <w:p w14:paraId="7DCC6D06" w14:textId="77777777" w:rsidR="007C6434" w:rsidRPr="007C6434" w:rsidRDefault="007C6434" w:rsidP="007C6434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7C6434">
        <w:rPr>
          <w:rFonts w:cs="Arial"/>
          <w:sz w:val="24"/>
          <w:szCs w:val="24"/>
        </w:rPr>
        <w:t>Atención personal y telefónica a personas que requieran información</w:t>
      </w:r>
    </w:p>
    <w:p w14:paraId="267F7C29" w14:textId="4C845F4E" w:rsidR="007C6434" w:rsidRPr="007C6434" w:rsidRDefault="007C6434" w:rsidP="007C6434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7C6434">
        <w:rPr>
          <w:rFonts w:cs="Arial"/>
          <w:sz w:val="24"/>
          <w:szCs w:val="24"/>
        </w:rPr>
        <w:t xml:space="preserve">Recepción de llamadas, resolución de incidencias, gestiones varias, preparación de viajes de personal, </w:t>
      </w:r>
      <w:r w:rsidR="0063556B">
        <w:rPr>
          <w:rFonts w:cs="Arial"/>
          <w:sz w:val="24"/>
          <w:szCs w:val="24"/>
        </w:rPr>
        <w:t>o</w:t>
      </w:r>
      <w:r w:rsidRPr="007C6434">
        <w:rPr>
          <w:sz w:val="24"/>
          <w:szCs w:val="24"/>
        </w:rPr>
        <w:t xml:space="preserve">rganización y mantenimiento de agendas, </w:t>
      </w:r>
      <w:r w:rsidRPr="007C6434">
        <w:rPr>
          <w:rFonts w:cs="Arial"/>
          <w:sz w:val="24"/>
          <w:szCs w:val="24"/>
        </w:rPr>
        <w:t>etc.</w:t>
      </w:r>
      <w:r w:rsidRPr="007C6434">
        <w:rPr>
          <w:sz w:val="24"/>
          <w:szCs w:val="24"/>
        </w:rPr>
        <w:t xml:space="preserve"> </w:t>
      </w:r>
    </w:p>
    <w:p w14:paraId="03CB09D7" w14:textId="77777777" w:rsidR="007C6434" w:rsidRPr="007C6434" w:rsidRDefault="007C6434" w:rsidP="007C6434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7C6434">
        <w:rPr>
          <w:sz w:val="24"/>
          <w:szCs w:val="24"/>
        </w:rPr>
        <w:t>Gestión de tareas administrativas (emails, correspondencia, mensajería).</w:t>
      </w:r>
    </w:p>
    <w:bookmarkEnd w:id="0"/>
    <w:p w14:paraId="1F452186" w14:textId="77777777" w:rsidR="007C6434" w:rsidRPr="007C6434" w:rsidRDefault="007C6434" w:rsidP="007C6434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7C6434">
        <w:rPr>
          <w:rFonts w:cs="Arial"/>
          <w:sz w:val="24"/>
          <w:szCs w:val="24"/>
        </w:rPr>
        <w:t xml:space="preserve">Actualizar la base de datos de AGORA con las informaciones proporcionadas por el coordinador y el técnico de Formación. </w:t>
      </w:r>
    </w:p>
    <w:p w14:paraId="3A23CFCC" w14:textId="77777777" w:rsidR="007C6434" w:rsidRPr="007C6434" w:rsidRDefault="007C6434" w:rsidP="007C6434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7C6434">
        <w:rPr>
          <w:sz w:val="24"/>
          <w:szCs w:val="24"/>
        </w:rPr>
        <w:t>Generación de informes y documentación varias</w:t>
      </w:r>
    </w:p>
    <w:p w14:paraId="0AE78ED8" w14:textId="77777777" w:rsidR="007C6434" w:rsidRPr="007C6434" w:rsidRDefault="007C6434" w:rsidP="007C6434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7C6434">
        <w:rPr>
          <w:rFonts w:cs="Arial"/>
          <w:sz w:val="24"/>
          <w:szCs w:val="24"/>
        </w:rPr>
        <w:t>Realización de diferentes tramites.</w:t>
      </w:r>
    </w:p>
    <w:p w14:paraId="705F9DC0" w14:textId="77777777" w:rsidR="007C6434" w:rsidRPr="007C6434" w:rsidRDefault="007C6434" w:rsidP="007C6434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7C6434">
        <w:rPr>
          <w:rFonts w:cs="Arial"/>
          <w:sz w:val="24"/>
          <w:szCs w:val="24"/>
        </w:rPr>
        <w:t>Acompañamientos a coordinador o técnicos a reuniones, viajes, etc.</w:t>
      </w:r>
    </w:p>
    <w:p w14:paraId="42694EE2" w14:textId="0692D455" w:rsidR="00487EFE" w:rsidRDefault="00487EFE" w:rsidP="00487EFE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487EFE">
        <w:rPr>
          <w:rFonts w:cs="Arial"/>
          <w:sz w:val="24"/>
          <w:szCs w:val="24"/>
        </w:rPr>
        <w:t>Llevar las actas,</w:t>
      </w:r>
      <w:r>
        <w:rPr>
          <w:rFonts w:cs="Arial"/>
          <w:sz w:val="24"/>
          <w:szCs w:val="24"/>
        </w:rPr>
        <w:t xml:space="preserve"> de reuniones y de la mesa de trabajo</w:t>
      </w:r>
      <w:r w:rsidR="00084F31">
        <w:rPr>
          <w:rFonts w:cs="Arial"/>
          <w:sz w:val="24"/>
          <w:szCs w:val="24"/>
        </w:rPr>
        <w:t>.</w:t>
      </w:r>
    </w:p>
    <w:p w14:paraId="24FF3D8C" w14:textId="52F11A82" w:rsidR="005F4664" w:rsidRDefault="00487EFE" w:rsidP="00B41F5E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Gestionar los </w:t>
      </w:r>
      <w:r w:rsidRPr="00487EFE">
        <w:rPr>
          <w:rFonts w:cs="Arial"/>
          <w:sz w:val="24"/>
          <w:szCs w:val="24"/>
        </w:rPr>
        <w:t>cursos virtuales,</w:t>
      </w:r>
      <w:r>
        <w:rPr>
          <w:rFonts w:cs="Arial"/>
          <w:sz w:val="24"/>
          <w:szCs w:val="24"/>
        </w:rPr>
        <w:t xml:space="preserve"> junto</w:t>
      </w:r>
      <w:r w:rsidR="005F4664">
        <w:rPr>
          <w:rFonts w:cs="Arial"/>
          <w:sz w:val="24"/>
          <w:szCs w:val="24"/>
        </w:rPr>
        <w:t xml:space="preserve"> al técn</w:t>
      </w:r>
      <w:r w:rsidR="005F4664" w:rsidRPr="00B41F5E">
        <w:rPr>
          <w:rFonts w:cs="Arial"/>
          <w:sz w:val="24"/>
          <w:szCs w:val="24"/>
        </w:rPr>
        <w:t>ico de formación</w:t>
      </w:r>
      <w:r w:rsidR="00084F31">
        <w:rPr>
          <w:rFonts w:cs="Arial"/>
          <w:sz w:val="24"/>
          <w:szCs w:val="24"/>
        </w:rPr>
        <w:t>.</w:t>
      </w:r>
    </w:p>
    <w:p w14:paraId="22B8E540" w14:textId="67F56D04" w:rsidR="00B41F5E" w:rsidRPr="00B41F5E" w:rsidRDefault="00B41F5E" w:rsidP="00B41F5E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B41F5E">
        <w:rPr>
          <w:rFonts w:cs="Arial"/>
          <w:sz w:val="24"/>
          <w:szCs w:val="24"/>
        </w:rPr>
        <w:t>Realizar la adecuada introducción de los datos en la aplicación informática.</w:t>
      </w:r>
    </w:p>
    <w:p w14:paraId="4B959508" w14:textId="3FFEB9FF" w:rsidR="00C46628" w:rsidRDefault="00FB5E90" w:rsidP="00487EFE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5F4664">
        <w:rPr>
          <w:rFonts w:cs="Arial"/>
          <w:sz w:val="24"/>
          <w:szCs w:val="24"/>
        </w:rPr>
        <w:t xml:space="preserve">poyar el </w:t>
      </w:r>
      <w:r w:rsidR="005F4664" w:rsidRPr="00487EFE">
        <w:rPr>
          <w:rFonts w:cs="Arial"/>
          <w:sz w:val="24"/>
          <w:szCs w:val="24"/>
        </w:rPr>
        <w:t>seguimiento</w:t>
      </w:r>
      <w:r w:rsidR="005F4664">
        <w:rPr>
          <w:rFonts w:cs="Arial"/>
          <w:sz w:val="24"/>
          <w:szCs w:val="24"/>
        </w:rPr>
        <w:t xml:space="preserve"> de los </w:t>
      </w:r>
      <w:r w:rsidR="00487EFE" w:rsidRPr="00487EFE">
        <w:rPr>
          <w:rFonts w:cs="Arial"/>
          <w:sz w:val="24"/>
          <w:szCs w:val="24"/>
        </w:rPr>
        <w:t>planes personalizados, de</w:t>
      </w:r>
      <w:r w:rsidR="005F4664">
        <w:rPr>
          <w:rFonts w:cs="Arial"/>
          <w:sz w:val="24"/>
          <w:szCs w:val="24"/>
        </w:rPr>
        <w:t xml:space="preserve"> los </w:t>
      </w:r>
      <w:r w:rsidR="005F4664" w:rsidRPr="00487EFE">
        <w:rPr>
          <w:rFonts w:cs="Arial"/>
          <w:sz w:val="24"/>
          <w:szCs w:val="24"/>
        </w:rPr>
        <w:t>demandantes</w:t>
      </w:r>
      <w:r w:rsidR="00084F31">
        <w:rPr>
          <w:rFonts w:cs="Arial"/>
          <w:sz w:val="24"/>
          <w:szCs w:val="24"/>
        </w:rPr>
        <w:t>.</w:t>
      </w:r>
    </w:p>
    <w:p w14:paraId="4C2D0259" w14:textId="5A5A2E4A" w:rsidR="00487EFE" w:rsidRDefault="00487EFE" w:rsidP="00C46628">
      <w:pPr>
        <w:pStyle w:val="Prrafodelista"/>
        <w:ind w:left="1080"/>
        <w:jc w:val="both"/>
        <w:rPr>
          <w:rFonts w:cs="Arial"/>
          <w:sz w:val="24"/>
          <w:szCs w:val="24"/>
        </w:rPr>
      </w:pPr>
    </w:p>
    <w:p w14:paraId="40D54308" w14:textId="77777777" w:rsidR="00084F31" w:rsidRPr="000924F7" w:rsidRDefault="00084F31" w:rsidP="00084F31">
      <w:pPr>
        <w:spacing w:before="80" w:after="80"/>
        <w:ind w:left="360"/>
        <w:jc w:val="both"/>
        <w:rPr>
          <w:b/>
          <w:bCs/>
          <w:sz w:val="24"/>
          <w:szCs w:val="24"/>
        </w:rPr>
      </w:pPr>
      <w:r w:rsidRPr="000924F7">
        <w:rPr>
          <w:b/>
          <w:bCs/>
          <w:sz w:val="24"/>
          <w:szCs w:val="24"/>
        </w:rPr>
        <w:t>SELECCIÓN Y ADJUDICACIÓN</w:t>
      </w:r>
    </w:p>
    <w:p w14:paraId="50795E0D" w14:textId="77777777" w:rsidR="00084F31" w:rsidRPr="000924F7" w:rsidRDefault="00084F31" w:rsidP="00084F31">
      <w:pPr>
        <w:spacing w:before="80" w:after="80"/>
        <w:ind w:left="360"/>
        <w:jc w:val="both"/>
        <w:rPr>
          <w:sz w:val="24"/>
          <w:szCs w:val="24"/>
        </w:rPr>
      </w:pPr>
    </w:p>
    <w:p w14:paraId="5B19F1E3" w14:textId="77777777" w:rsidR="00084F31" w:rsidRPr="000924F7" w:rsidRDefault="00084F31" w:rsidP="00084F31">
      <w:pPr>
        <w:spacing w:before="80" w:after="80"/>
        <w:ind w:left="360"/>
        <w:jc w:val="both"/>
        <w:rPr>
          <w:sz w:val="24"/>
          <w:szCs w:val="24"/>
        </w:rPr>
      </w:pPr>
      <w:r w:rsidRPr="000924F7">
        <w:rPr>
          <w:sz w:val="24"/>
          <w:szCs w:val="24"/>
        </w:rPr>
        <w:t xml:space="preserve">El proceso de selección consistirá en la realización de una prueba de conocimientos y una entrevista personal. La adjudicación de las plazas se efectuará en función de los perfiles profesionales de las candidaturas, atendiendo a los méritos de las personas aspirantes preseleccionadas y los resultados de las pruebas. </w:t>
      </w:r>
    </w:p>
    <w:p w14:paraId="0D617127" w14:textId="77777777" w:rsidR="00084F31" w:rsidRPr="000924F7" w:rsidRDefault="00084F31" w:rsidP="00084F31">
      <w:pPr>
        <w:spacing w:before="80" w:after="80"/>
        <w:ind w:left="360"/>
        <w:jc w:val="both"/>
        <w:rPr>
          <w:sz w:val="24"/>
          <w:szCs w:val="24"/>
        </w:rPr>
      </w:pPr>
    </w:p>
    <w:p w14:paraId="6E3E96EB" w14:textId="77777777" w:rsidR="00084F31" w:rsidRDefault="00084F31" w:rsidP="00084F31">
      <w:pPr>
        <w:spacing w:before="80" w:after="80"/>
        <w:ind w:left="360"/>
        <w:jc w:val="both"/>
        <w:rPr>
          <w:sz w:val="24"/>
          <w:szCs w:val="24"/>
        </w:rPr>
      </w:pPr>
      <w:r w:rsidRPr="000924F7">
        <w:rPr>
          <w:sz w:val="24"/>
          <w:szCs w:val="24"/>
        </w:rPr>
        <w:t xml:space="preserve">La documentación (CV y carta de motivación) deberá enviarse a la dirección de correo: </w:t>
      </w:r>
      <w:hyperlink r:id="rId7" w:history="1">
        <w:r w:rsidRPr="00B058B6">
          <w:rPr>
            <w:rStyle w:val="Hipervnculo"/>
            <w:sz w:val="24"/>
            <w:szCs w:val="24"/>
          </w:rPr>
          <w:t>fortalecimientopcd@gmail.com</w:t>
        </w:r>
      </w:hyperlink>
      <w:r>
        <w:rPr>
          <w:sz w:val="24"/>
          <w:szCs w:val="24"/>
        </w:rPr>
        <w:t xml:space="preserve"> </w:t>
      </w:r>
      <w:r w:rsidRPr="000924F7">
        <w:rPr>
          <w:sz w:val="24"/>
          <w:szCs w:val="24"/>
        </w:rPr>
        <w:t xml:space="preserve"> y </w:t>
      </w:r>
      <w:hyperlink r:id="rId8" w:history="1">
        <w:r w:rsidRPr="00B058B6">
          <w:rPr>
            <w:rStyle w:val="Hipervnculo"/>
            <w:sz w:val="24"/>
            <w:szCs w:val="24"/>
          </w:rPr>
          <w:t>bmr@once.es</w:t>
        </w:r>
      </w:hyperlink>
    </w:p>
    <w:p w14:paraId="7230A696" w14:textId="77777777" w:rsidR="00084F31" w:rsidRPr="007C6434" w:rsidRDefault="00084F31" w:rsidP="00084F31">
      <w:pPr>
        <w:spacing w:before="80" w:after="80"/>
        <w:ind w:left="360"/>
        <w:jc w:val="both"/>
        <w:rPr>
          <w:sz w:val="24"/>
          <w:szCs w:val="24"/>
        </w:rPr>
      </w:pPr>
    </w:p>
    <w:p w14:paraId="72EEBF47" w14:textId="77777777" w:rsidR="00487EFE" w:rsidRPr="007C6434" w:rsidRDefault="00487EFE" w:rsidP="005F4664">
      <w:pPr>
        <w:ind w:left="1080"/>
        <w:jc w:val="both"/>
        <w:rPr>
          <w:rFonts w:cs="Arial"/>
          <w:sz w:val="24"/>
          <w:szCs w:val="24"/>
        </w:rPr>
      </w:pPr>
    </w:p>
    <w:sectPr w:rsidR="00487EFE" w:rsidRPr="007C6434" w:rsidSect="003B518E">
      <w:headerReference w:type="default" r:id="rId9"/>
      <w:pgSz w:w="11906" w:h="16838" w:code="9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6426" w14:textId="77777777" w:rsidR="00CF6CB0" w:rsidRDefault="00CF6CB0" w:rsidP="007C6434">
      <w:r>
        <w:separator/>
      </w:r>
    </w:p>
  </w:endnote>
  <w:endnote w:type="continuationSeparator" w:id="0">
    <w:p w14:paraId="3D043586" w14:textId="77777777" w:rsidR="00CF6CB0" w:rsidRDefault="00CF6CB0" w:rsidP="007C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0004" w14:textId="77777777" w:rsidR="00CF6CB0" w:rsidRDefault="00CF6CB0" w:rsidP="007C6434">
      <w:r>
        <w:separator/>
      </w:r>
    </w:p>
  </w:footnote>
  <w:footnote w:type="continuationSeparator" w:id="0">
    <w:p w14:paraId="33CD94D0" w14:textId="77777777" w:rsidR="00CF6CB0" w:rsidRDefault="00CF6CB0" w:rsidP="007C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5DE6" w14:textId="0F185F4A" w:rsidR="00084F31" w:rsidRDefault="00084F31">
    <w:pPr>
      <w:pStyle w:val="Encabezado"/>
    </w:pPr>
    <w:r>
      <w:rPr>
        <w:noProof/>
      </w:rPr>
      <w:drawing>
        <wp:inline distT="0" distB="0" distL="0" distR="0" wp14:anchorId="6F0AF2D4" wp14:editId="6B7561B0">
          <wp:extent cx="1548765" cy="117665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611B">
      <w:tab/>
    </w:r>
    <w:r w:rsidR="0021611B">
      <w:tab/>
    </w:r>
    <w:r w:rsidR="0021611B">
      <w:rPr>
        <w:noProof/>
      </w:rPr>
      <w:drawing>
        <wp:inline distT="0" distB="0" distL="0" distR="0" wp14:anchorId="1FF236DF" wp14:editId="2CDBF571">
          <wp:extent cx="1479030" cy="710296"/>
          <wp:effectExtent l="0" t="0" r="0" b="0"/>
          <wp:docPr id="2" name="Imagen 2" descr="logo-FDC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DC-TRA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30" cy="71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5E8"/>
    <w:multiLevelType w:val="hybridMultilevel"/>
    <w:tmpl w:val="8D84A5B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8F"/>
    <w:multiLevelType w:val="hybridMultilevel"/>
    <w:tmpl w:val="9C4C8D3E"/>
    <w:lvl w:ilvl="0" w:tplc="38DA5B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06C1"/>
    <w:multiLevelType w:val="hybridMultilevel"/>
    <w:tmpl w:val="8318D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01D2"/>
    <w:multiLevelType w:val="hybridMultilevel"/>
    <w:tmpl w:val="037E57F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132C1"/>
    <w:multiLevelType w:val="hybridMultilevel"/>
    <w:tmpl w:val="3D2AFA90"/>
    <w:lvl w:ilvl="0" w:tplc="DA1E5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F1B72"/>
    <w:multiLevelType w:val="hybridMultilevel"/>
    <w:tmpl w:val="8D6625CC"/>
    <w:lvl w:ilvl="0" w:tplc="5CC66C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1245EA1"/>
    <w:multiLevelType w:val="hybridMultilevel"/>
    <w:tmpl w:val="3168CC6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72A7A"/>
    <w:multiLevelType w:val="hybridMultilevel"/>
    <w:tmpl w:val="83389C6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450E86"/>
    <w:multiLevelType w:val="hybridMultilevel"/>
    <w:tmpl w:val="DE4A60E6"/>
    <w:lvl w:ilvl="0" w:tplc="5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467A4E"/>
    <w:multiLevelType w:val="hybridMultilevel"/>
    <w:tmpl w:val="8DCEA14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79718C"/>
    <w:multiLevelType w:val="hybridMultilevel"/>
    <w:tmpl w:val="B0067D14"/>
    <w:lvl w:ilvl="0" w:tplc="73669F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8510B"/>
    <w:multiLevelType w:val="hybridMultilevel"/>
    <w:tmpl w:val="9088492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D7826"/>
    <w:multiLevelType w:val="hybridMultilevel"/>
    <w:tmpl w:val="4926AE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1B2F"/>
    <w:multiLevelType w:val="hybridMultilevel"/>
    <w:tmpl w:val="44D62C1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95BC3"/>
    <w:multiLevelType w:val="hybridMultilevel"/>
    <w:tmpl w:val="339EA73C"/>
    <w:lvl w:ilvl="0" w:tplc="0C36C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0381"/>
    <w:multiLevelType w:val="hybridMultilevel"/>
    <w:tmpl w:val="1B12E78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3"/>
  </w:num>
  <w:num w:numId="13">
    <w:abstractNumId w:val="11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34"/>
    <w:rsid w:val="00084F31"/>
    <w:rsid w:val="000924F7"/>
    <w:rsid w:val="000A6CA0"/>
    <w:rsid w:val="000B6161"/>
    <w:rsid w:val="0011151D"/>
    <w:rsid w:val="00117CB4"/>
    <w:rsid w:val="00130959"/>
    <w:rsid w:val="00175B00"/>
    <w:rsid w:val="001966AE"/>
    <w:rsid w:val="001B0D91"/>
    <w:rsid w:val="001D5CD2"/>
    <w:rsid w:val="00206244"/>
    <w:rsid w:val="0021611B"/>
    <w:rsid w:val="002942E6"/>
    <w:rsid w:val="00310C43"/>
    <w:rsid w:val="003E38F1"/>
    <w:rsid w:val="00465A23"/>
    <w:rsid w:val="00487EFE"/>
    <w:rsid w:val="00566B44"/>
    <w:rsid w:val="005A5E12"/>
    <w:rsid w:val="005E5869"/>
    <w:rsid w:val="005F4664"/>
    <w:rsid w:val="00630420"/>
    <w:rsid w:val="006333A5"/>
    <w:rsid w:val="0063556B"/>
    <w:rsid w:val="006B7556"/>
    <w:rsid w:val="006D363E"/>
    <w:rsid w:val="007223C8"/>
    <w:rsid w:val="007C6434"/>
    <w:rsid w:val="008D0908"/>
    <w:rsid w:val="008F363D"/>
    <w:rsid w:val="00981B51"/>
    <w:rsid w:val="009D14B7"/>
    <w:rsid w:val="009F182A"/>
    <w:rsid w:val="00A801CA"/>
    <w:rsid w:val="00AB13D7"/>
    <w:rsid w:val="00B41F5E"/>
    <w:rsid w:val="00B974B6"/>
    <w:rsid w:val="00BF1B8B"/>
    <w:rsid w:val="00C46628"/>
    <w:rsid w:val="00C57A98"/>
    <w:rsid w:val="00C914B6"/>
    <w:rsid w:val="00CF6CB0"/>
    <w:rsid w:val="00D06CE4"/>
    <w:rsid w:val="00D76149"/>
    <w:rsid w:val="00D91E69"/>
    <w:rsid w:val="00E2574E"/>
    <w:rsid w:val="00E73482"/>
    <w:rsid w:val="00F90FC1"/>
    <w:rsid w:val="00FB5E90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3600A"/>
  <w15:chartTrackingRefBased/>
  <w15:docId w15:val="{C7C917B7-E7EC-46EC-8F24-99B206E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34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4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434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64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434"/>
    <w:rPr>
      <w:rFonts w:ascii="Arial" w:eastAsia="Times New Roman" w:hAnsi="Arial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6355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24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2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r@onc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talecimientopc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Gonzalez</dc:creator>
  <cp:keywords/>
  <dc:description/>
  <cp:lastModifiedBy>Martínez Ríos, Beatriz</cp:lastModifiedBy>
  <cp:revision>3</cp:revision>
  <dcterms:created xsi:type="dcterms:W3CDTF">2022-12-05T13:57:00Z</dcterms:created>
  <dcterms:modified xsi:type="dcterms:W3CDTF">2022-12-05T14:02:00Z</dcterms:modified>
</cp:coreProperties>
</file>