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09" w:rsidRPr="004A640D" w:rsidRDefault="00FE6E09" w:rsidP="004458F7">
      <w:pPr>
        <w:pStyle w:val="Prrafodelista"/>
        <w:ind w:left="1416" w:hanging="696"/>
        <w:jc w:val="both"/>
        <w:rPr>
          <w:rFonts w:ascii="Arial" w:hAnsi="Arial" w:cs="Arial"/>
        </w:rPr>
      </w:pPr>
    </w:p>
    <w:p w:rsidR="00D51F92" w:rsidRDefault="00D51F92" w:rsidP="004A640D">
      <w:pPr>
        <w:jc w:val="center"/>
        <w:rPr>
          <w:rFonts w:ascii="Arial" w:hAnsi="Arial" w:cs="Arial"/>
          <w:b/>
        </w:rPr>
      </w:pPr>
    </w:p>
    <w:p w:rsidR="00FE6E09" w:rsidRPr="004A640D" w:rsidRDefault="00FE6E09" w:rsidP="004A640D">
      <w:pPr>
        <w:jc w:val="center"/>
        <w:rPr>
          <w:rFonts w:ascii="Arial" w:hAnsi="Arial" w:cs="Arial"/>
          <w:b/>
        </w:rPr>
      </w:pPr>
      <w:r w:rsidRPr="004A640D">
        <w:rPr>
          <w:rFonts w:ascii="Arial" w:hAnsi="Arial" w:cs="Arial"/>
          <w:b/>
        </w:rPr>
        <w:t>NOTA INFORMATIVA DE LA COMISIÓN PERMANENTE DE FOAL</w:t>
      </w:r>
      <w:r w:rsidR="009B736F" w:rsidRPr="004A640D">
        <w:rPr>
          <w:rFonts w:ascii="Arial" w:hAnsi="Arial" w:cs="Arial"/>
          <w:b/>
        </w:rPr>
        <w:t xml:space="preserve"> – </w:t>
      </w:r>
      <w:r w:rsidR="00B26422">
        <w:rPr>
          <w:rFonts w:ascii="Arial" w:hAnsi="Arial" w:cs="Arial"/>
          <w:b/>
        </w:rPr>
        <w:t>ENERO 2020</w:t>
      </w:r>
    </w:p>
    <w:p w:rsidR="00FE6E09" w:rsidRPr="004A640D" w:rsidRDefault="00FE6E09" w:rsidP="004A640D">
      <w:pPr>
        <w:jc w:val="center"/>
        <w:rPr>
          <w:rFonts w:ascii="Arial" w:hAnsi="Arial" w:cs="Arial"/>
          <w:b/>
        </w:rPr>
      </w:pPr>
    </w:p>
    <w:p w:rsidR="00B56FBF" w:rsidRPr="004A640D" w:rsidRDefault="00B56FBF" w:rsidP="004458F7">
      <w:pPr>
        <w:jc w:val="both"/>
        <w:rPr>
          <w:rFonts w:ascii="Arial" w:hAnsi="Arial" w:cs="Arial"/>
          <w:b/>
        </w:rPr>
      </w:pPr>
    </w:p>
    <w:p w:rsidR="004D5C30" w:rsidRDefault="004A640D" w:rsidP="007E5BFA">
      <w:pPr>
        <w:jc w:val="both"/>
        <w:rPr>
          <w:rFonts w:ascii="Arial" w:hAnsi="Arial" w:cs="Arial"/>
        </w:rPr>
      </w:pPr>
      <w:r>
        <w:rPr>
          <w:rFonts w:ascii="Arial" w:hAnsi="Arial" w:cs="Arial"/>
        </w:rPr>
        <w:t xml:space="preserve">Mediante </w:t>
      </w:r>
      <w:r w:rsidR="00FE6E09" w:rsidRPr="004A640D">
        <w:rPr>
          <w:rFonts w:ascii="Arial" w:hAnsi="Arial" w:cs="Arial"/>
        </w:rPr>
        <w:t xml:space="preserve">la presente nota, se informa </w:t>
      </w:r>
      <w:r w:rsidR="009D19AC">
        <w:rPr>
          <w:rFonts w:ascii="Arial" w:hAnsi="Arial" w:cs="Arial"/>
        </w:rPr>
        <w:t>brevemente sobre los</w:t>
      </w:r>
      <w:r>
        <w:rPr>
          <w:rFonts w:ascii="Arial" w:hAnsi="Arial" w:cs="Arial"/>
        </w:rPr>
        <w:t xml:space="preserve"> distintos </w:t>
      </w:r>
      <w:r w:rsidR="005A1385" w:rsidRPr="004A640D">
        <w:rPr>
          <w:rFonts w:ascii="Arial" w:hAnsi="Arial" w:cs="Arial"/>
        </w:rPr>
        <w:t>proyectos de cooperación con</w:t>
      </w:r>
      <w:r w:rsidR="00FE6E09" w:rsidRPr="004A640D">
        <w:rPr>
          <w:rFonts w:ascii="Arial" w:hAnsi="Arial" w:cs="Arial"/>
        </w:rPr>
        <w:t xml:space="preserve"> América Latina</w:t>
      </w:r>
      <w:r w:rsidR="007116D7">
        <w:rPr>
          <w:rFonts w:ascii="Arial" w:hAnsi="Arial" w:cs="Arial"/>
        </w:rPr>
        <w:t xml:space="preserve">, dentro de los </w:t>
      </w:r>
      <w:r>
        <w:rPr>
          <w:rFonts w:ascii="Arial" w:hAnsi="Arial" w:cs="Arial"/>
        </w:rPr>
        <w:t xml:space="preserve">programas que desarrolla </w:t>
      </w:r>
      <w:r w:rsidR="007A1223">
        <w:rPr>
          <w:rFonts w:ascii="Arial" w:hAnsi="Arial" w:cs="Arial"/>
        </w:rPr>
        <w:t xml:space="preserve">FOAL, </w:t>
      </w:r>
      <w:r w:rsidR="007A1223" w:rsidRPr="004A640D">
        <w:rPr>
          <w:rFonts w:ascii="Arial" w:hAnsi="Arial" w:cs="Arial"/>
        </w:rPr>
        <w:t>aprobados</w:t>
      </w:r>
      <w:r w:rsidR="00FE6E09" w:rsidRPr="004A640D">
        <w:rPr>
          <w:rFonts w:ascii="Arial" w:hAnsi="Arial" w:cs="Arial"/>
        </w:rPr>
        <w:t xml:space="preserve"> en la reunión de</w:t>
      </w:r>
      <w:r>
        <w:rPr>
          <w:rFonts w:ascii="Arial" w:hAnsi="Arial" w:cs="Arial"/>
        </w:rPr>
        <w:t xml:space="preserve"> la Comisión Permanente </w:t>
      </w:r>
      <w:r w:rsidR="00FE6E09" w:rsidRPr="004A640D">
        <w:rPr>
          <w:rFonts w:ascii="Arial" w:hAnsi="Arial" w:cs="Arial"/>
        </w:rPr>
        <w:t xml:space="preserve">celebrada el pasado </w:t>
      </w:r>
      <w:r w:rsidR="000F063B">
        <w:rPr>
          <w:rFonts w:ascii="Arial" w:hAnsi="Arial" w:cs="Arial"/>
        </w:rPr>
        <w:t>29</w:t>
      </w:r>
      <w:r w:rsidR="0091186D">
        <w:rPr>
          <w:rFonts w:ascii="Arial" w:hAnsi="Arial" w:cs="Arial"/>
        </w:rPr>
        <w:t xml:space="preserve"> de </w:t>
      </w:r>
      <w:r w:rsidR="000F063B">
        <w:rPr>
          <w:rFonts w:ascii="Arial" w:hAnsi="Arial" w:cs="Arial"/>
        </w:rPr>
        <w:t>enero</w:t>
      </w:r>
      <w:r w:rsidR="0091186D">
        <w:rPr>
          <w:rFonts w:ascii="Arial" w:hAnsi="Arial" w:cs="Arial"/>
        </w:rPr>
        <w:t xml:space="preserve"> de 20</w:t>
      </w:r>
      <w:r w:rsidR="000F063B">
        <w:rPr>
          <w:rFonts w:ascii="Arial" w:hAnsi="Arial" w:cs="Arial"/>
        </w:rPr>
        <w:t>20</w:t>
      </w:r>
      <w:r w:rsidR="00FE6E09" w:rsidRPr="004A640D">
        <w:rPr>
          <w:rFonts w:ascii="Arial" w:hAnsi="Arial" w:cs="Arial"/>
        </w:rPr>
        <w:t>:</w:t>
      </w:r>
    </w:p>
    <w:p w:rsidR="004458F7" w:rsidRDefault="004458F7" w:rsidP="004458F7">
      <w:pPr>
        <w:jc w:val="both"/>
        <w:rPr>
          <w:rFonts w:ascii="Arial" w:hAnsi="Arial" w:cs="Arial"/>
        </w:rPr>
      </w:pPr>
    </w:p>
    <w:p w:rsidR="00070DE7" w:rsidRPr="00530383" w:rsidRDefault="00070DE7" w:rsidP="00530383">
      <w:pPr>
        <w:jc w:val="both"/>
        <w:rPr>
          <w:rFonts w:ascii="Arial" w:hAnsi="Arial" w:cs="Arial"/>
        </w:rPr>
      </w:pPr>
    </w:p>
    <w:p w:rsidR="00A2003A" w:rsidRDefault="00A2003A" w:rsidP="00A2003A">
      <w:pPr>
        <w:pStyle w:val="Prrafodelista"/>
        <w:jc w:val="both"/>
        <w:rPr>
          <w:rFonts w:ascii="Arial" w:hAnsi="Arial" w:cs="Arial"/>
          <w:b/>
        </w:rPr>
      </w:pPr>
    </w:p>
    <w:p w:rsidR="000F063B" w:rsidRDefault="000F063B" w:rsidP="006726C1">
      <w:pPr>
        <w:pStyle w:val="Prrafodelista"/>
        <w:numPr>
          <w:ilvl w:val="0"/>
          <w:numId w:val="11"/>
        </w:numPr>
        <w:jc w:val="both"/>
        <w:rPr>
          <w:rFonts w:ascii="Arial" w:hAnsi="Arial" w:cs="Arial"/>
          <w:b/>
        </w:rPr>
      </w:pPr>
      <w:r>
        <w:rPr>
          <w:rFonts w:ascii="Arial" w:hAnsi="Arial" w:cs="Arial"/>
          <w:b/>
        </w:rPr>
        <w:t>PROGRAMA ÁGORA DE INCLUSIÓN LABORAL DE PERSONAS CON DISCAPACIDAD VISUAL DE AMÉRICA LATINA</w:t>
      </w:r>
    </w:p>
    <w:p w:rsidR="000F063B" w:rsidRDefault="000F063B" w:rsidP="000F063B">
      <w:pPr>
        <w:jc w:val="both"/>
        <w:rPr>
          <w:rFonts w:ascii="Arial" w:hAnsi="Arial" w:cs="Arial"/>
          <w:b/>
        </w:rPr>
      </w:pPr>
    </w:p>
    <w:p w:rsidR="000F063B" w:rsidRDefault="000F063B" w:rsidP="000F063B">
      <w:pPr>
        <w:pStyle w:val="Prrafodelista"/>
        <w:numPr>
          <w:ilvl w:val="0"/>
          <w:numId w:val="27"/>
        </w:numPr>
        <w:jc w:val="both"/>
        <w:rPr>
          <w:rFonts w:ascii="Arial" w:hAnsi="Arial" w:cs="Arial"/>
          <w:b/>
        </w:rPr>
      </w:pPr>
      <w:r>
        <w:rPr>
          <w:rFonts w:ascii="Arial" w:hAnsi="Arial" w:cs="Arial"/>
          <w:b/>
        </w:rPr>
        <w:t>Programa ÁGORA El Salvador 2020</w:t>
      </w:r>
    </w:p>
    <w:p w:rsidR="000F063B" w:rsidRDefault="000F063B" w:rsidP="000F063B">
      <w:pPr>
        <w:jc w:val="both"/>
        <w:rPr>
          <w:rFonts w:ascii="Arial" w:hAnsi="Arial" w:cs="Arial"/>
          <w:b/>
        </w:rPr>
      </w:pPr>
    </w:p>
    <w:p w:rsidR="000F063B" w:rsidRDefault="000F063B" w:rsidP="000F063B">
      <w:pPr>
        <w:jc w:val="both"/>
        <w:rPr>
          <w:rFonts w:ascii="Arial" w:hAnsi="Arial" w:cs="Arial"/>
          <w:lang w:val="es-ES_tradnl" w:eastAsia="es-ES_tradnl"/>
        </w:rPr>
      </w:pPr>
      <w:r w:rsidRPr="000F063B">
        <w:rPr>
          <w:rFonts w:ascii="Arial" w:hAnsi="Arial" w:cs="Arial"/>
          <w:lang w:val="es-ES_tradnl" w:eastAsia="es-ES_tradnl"/>
        </w:rPr>
        <w:t xml:space="preserve">FOAL </w:t>
      </w:r>
      <w:r>
        <w:rPr>
          <w:rFonts w:ascii="Arial" w:hAnsi="Arial" w:cs="Arial"/>
          <w:lang w:val="es-ES_tradnl" w:eastAsia="es-ES_tradnl"/>
        </w:rPr>
        <w:t xml:space="preserve">mantiene su compromiso con las personas con discapacidad visual en El Salvador </w:t>
      </w:r>
      <w:r w:rsidR="00350389">
        <w:rPr>
          <w:rFonts w:ascii="Arial" w:hAnsi="Arial" w:cs="Arial"/>
          <w:lang w:val="es-ES_tradnl" w:eastAsia="es-ES_tradnl"/>
        </w:rPr>
        <w:t>impulsando su inclusión laboral mediante el Programa ÁGORA. Continuamos el trabajo de la mano de Cruz Roja Española y Salvadoreña, tratando paralelamente de v</w:t>
      </w:r>
      <w:r w:rsidR="00CB4C16">
        <w:rPr>
          <w:rFonts w:ascii="Arial" w:hAnsi="Arial" w:cs="Arial"/>
          <w:lang w:val="es-ES_tradnl" w:eastAsia="es-ES_tradnl"/>
        </w:rPr>
        <w:t>incular al Gobierno, con quien</w:t>
      </w:r>
      <w:r w:rsidR="00350389">
        <w:rPr>
          <w:rFonts w:ascii="Arial" w:hAnsi="Arial" w:cs="Arial"/>
          <w:lang w:val="es-ES_tradnl" w:eastAsia="es-ES_tradnl"/>
        </w:rPr>
        <w:t xml:space="preserve"> ya se han mantenido contactos. </w:t>
      </w:r>
    </w:p>
    <w:p w:rsidR="00350389" w:rsidRDefault="00350389" w:rsidP="000F063B">
      <w:pPr>
        <w:jc w:val="both"/>
        <w:rPr>
          <w:rFonts w:ascii="Arial" w:hAnsi="Arial" w:cs="Arial"/>
          <w:lang w:val="es-ES_tradnl" w:eastAsia="es-ES_tradnl"/>
        </w:rPr>
      </w:pPr>
    </w:p>
    <w:p w:rsidR="00350389" w:rsidRPr="00350389" w:rsidRDefault="00350389" w:rsidP="00350389">
      <w:pPr>
        <w:pStyle w:val="Prrafodelista"/>
        <w:numPr>
          <w:ilvl w:val="0"/>
          <w:numId w:val="27"/>
        </w:numPr>
        <w:jc w:val="both"/>
        <w:rPr>
          <w:rFonts w:ascii="Arial" w:hAnsi="Arial" w:cs="Arial"/>
          <w:b/>
        </w:rPr>
      </w:pPr>
      <w:r w:rsidRPr="00350389">
        <w:rPr>
          <w:rFonts w:ascii="Arial" w:hAnsi="Arial" w:cs="Arial"/>
          <w:b/>
        </w:rPr>
        <w:t>Programa ÁGORA República Dominicana 2020</w:t>
      </w:r>
    </w:p>
    <w:p w:rsidR="00350389" w:rsidRDefault="00350389" w:rsidP="00350389">
      <w:pPr>
        <w:jc w:val="both"/>
        <w:rPr>
          <w:rFonts w:ascii="Arial" w:hAnsi="Arial" w:cs="Arial"/>
        </w:rPr>
      </w:pPr>
    </w:p>
    <w:p w:rsidR="00350389" w:rsidRDefault="00350389" w:rsidP="00350389">
      <w:pPr>
        <w:jc w:val="both"/>
        <w:rPr>
          <w:rFonts w:ascii="Arial" w:hAnsi="Arial" w:cs="Arial"/>
        </w:rPr>
      </w:pPr>
      <w:r>
        <w:rPr>
          <w:rFonts w:ascii="Arial" w:hAnsi="Arial" w:cs="Arial"/>
        </w:rPr>
        <w:t xml:space="preserve">Fruto del reciente convenio rubricado entre FOAL, el Ministerio dominicano de Trabajo, el Consejo Nacional de Discapacidad (CONADIS), el Instituto de Formación y la Fundación Dominicana de Ciegos (FUDCI), el Programa ÁGORA en República Dominicana continúa con energías renovadas. Trabajaremos para ampliar el área de ejecución a todo el país y nos </w:t>
      </w:r>
      <w:r w:rsidR="001A4EA2">
        <w:rPr>
          <w:rFonts w:ascii="Arial" w:hAnsi="Arial" w:cs="Arial"/>
        </w:rPr>
        <w:t>coordinaremos</w:t>
      </w:r>
      <w:r>
        <w:rPr>
          <w:rFonts w:ascii="Arial" w:hAnsi="Arial" w:cs="Arial"/>
        </w:rPr>
        <w:t xml:space="preserve"> con las autoridades educativas para atender también a los estudiantes que finalizan la Secundaria. Además, FOAL está ejecutando en el país el Proyecto de Fortalecimiento de las Organizaciones de Discapacidad, con apoyo de la Unión Europea. </w:t>
      </w:r>
    </w:p>
    <w:p w:rsidR="00350389" w:rsidRPr="00350389" w:rsidRDefault="00350389" w:rsidP="00350389">
      <w:pPr>
        <w:jc w:val="both"/>
        <w:rPr>
          <w:rFonts w:ascii="Arial" w:hAnsi="Arial" w:cs="Arial"/>
        </w:rPr>
      </w:pPr>
    </w:p>
    <w:p w:rsidR="000F063B" w:rsidRDefault="000F063B" w:rsidP="000F063B">
      <w:pPr>
        <w:pStyle w:val="Prrafodelista"/>
        <w:jc w:val="both"/>
        <w:rPr>
          <w:rFonts w:ascii="Arial" w:hAnsi="Arial" w:cs="Arial"/>
          <w:b/>
        </w:rPr>
      </w:pPr>
    </w:p>
    <w:p w:rsidR="000F063B" w:rsidRDefault="000F063B" w:rsidP="000F063B">
      <w:pPr>
        <w:pStyle w:val="Prrafodelista"/>
        <w:jc w:val="both"/>
        <w:rPr>
          <w:rFonts w:ascii="Arial" w:hAnsi="Arial" w:cs="Arial"/>
          <w:b/>
        </w:rPr>
      </w:pPr>
    </w:p>
    <w:p w:rsidR="006726C1" w:rsidRPr="00712B17" w:rsidRDefault="000F063B" w:rsidP="00CD343D">
      <w:pPr>
        <w:pStyle w:val="Prrafodelista"/>
        <w:numPr>
          <w:ilvl w:val="0"/>
          <w:numId w:val="11"/>
        </w:numPr>
        <w:jc w:val="both"/>
        <w:rPr>
          <w:rFonts w:ascii="Arial" w:hAnsi="Arial" w:cs="Arial"/>
          <w:b/>
        </w:rPr>
      </w:pPr>
      <w:r w:rsidRPr="00712B17">
        <w:rPr>
          <w:rFonts w:ascii="Arial" w:hAnsi="Arial" w:cs="Arial"/>
          <w:b/>
        </w:rPr>
        <w:t>PROGRAMA DE</w:t>
      </w:r>
      <w:r w:rsidR="00BE2BEC" w:rsidRPr="00712B17">
        <w:rPr>
          <w:rFonts w:ascii="Arial" w:hAnsi="Arial" w:cs="Arial"/>
          <w:b/>
        </w:rPr>
        <w:t xml:space="preserve"> </w:t>
      </w:r>
      <w:r w:rsidR="00712B17">
        <w:rPr>
          <w:rFonts w:ascii="Arial" w:hAnsi="Arial" w:cs="Arial"/>
          <w:b/>
        </w:rPr>
        <w:t>APOYO AL FORTALECIMIENTO INSTITUCIONAL  DE LAS ORGANIZACIONES Y PARTICIPACIÓN  DE SUS MIEMBROS.</w:t>
      </w:r>
    </w:p>
    <w:p w:rsidR="005B6C5D" w:rsidRPr="006726C1" w:rsidRDefault="005B6C5D" w:rsidP="006726C1">
      <w:pPr>
        <w:jc w:val="both"/>
        <w:rPr>
          <w:rFonts w:ascii="Arial" w:hAnsi="Arial" w:cs="Arial"/>
          <w:b/>
        </w:rPr>
      </w:pPr>
    </w:p>
    <w:p w:rsidR="00AE6DEF" w:rsidRPr="00BE2BEC" w:rsidRDefault="00901681" w:rsidP="00BC5A5F">
      <w:pPr>
        <w:pStyle w:val="Default"/>
        <w:numPr>
          <w:ilvl w:val="0"/>
          <w:numId w:val="27"/>
        </w:numPr>
        <w:adjustRightInd w:val="0"/>
        <w:jc w:val="both"/>
        <w:rPr>
          <w:rFonts w:ascii="Arial" w:hAnsi="Arial" w:cs="Arial"/>
          <w:b/>
        </w:rPr>
      </w:pPr>
      <w:r w:rsidRPr="00A43E02">
        <w:rPr>
          <w:rFonts w:ascii="Arial" w:hAnsi="Arial" w:cs="Arial"/>
          <w:b/>
        </w:rPr>
        <w:t>P</w:t>
      </w:r>
      <w:r w:rsidR="008D1B49">
        <w:rPr>
          <w:rFonts w:ascii="Arial" w:hAnsi="Arial" w:cs="Arial"/>
          <w:b/>
        </w:rPr>
        <w:t>rograma 2020 de la Unión Latinoamericana de Ciegos (ULAC)</w:t>
      </w:r>
    </w:p>
    <w:p w:rsidR="00712B17" w:rsidRDefault="001B7DF1" w:rsidP="00BC5A5F">
      <w:pPr>
        <w:pStyle w:val="Encabezado"/>
        <w:tabs>
          <w:tab w:val="clear" w:pos="4252"/>
          <w:tab w:val="clear" w:pos="8504"/>
        </w:tabs>
        <w:spacing w:before="100" w:beforeAutospacing="1" w:after="100" w:afterAutospacing="1"/>
        <w:jc w:val="both"/>
        <w:rPr>
          <w:rFonts w:ascii="Arial" w:hAnsi="Arial" w:cs="Arial"/>
        </w:rPr>
      </w:pPr>
      <w:r>
        <w:rPr>
          <w:rFonts w:ascii="Arial" w:hAnsi="Arial" w:cs="Arial"/>
        </w:rPr>
        <w:t>La Comisión Perma</w:t>
      </w:r>
      <w:r w:rsidR="004B6727">
        <w:rPr>
          <w:rFonts w:ascii="Arial" w:hAnsi="Arial" w:cs="Arial"/>
        </w:rPr>
        <w:t>n</w:t>
      </w:r>
      <w:r>
        <w:rPr>
          <w:rFonts w:ascii="Arial" w:hAnsi="Arial" w:cs="Arial"/>
        </w:rPr>
        <w:t>e</w:t>
      </w:r>
      <w:r w:rsidR="004B6727">
        <w:rPr>
          <w:rFonts w:ascii="Arial" w:hAnsi="Arial" w:cs="Arial"/>
        </w:rPr>
        <w:t xml:space="preserve">nte </w:t>
      </w:r>
      <w:r w:rsidR="008D1B49">
        <w:rPr>
          <w:rFonts w:ascii="Arial" w:hAnsi="Arial" w:cs="Arial"/>
        </w:rPr>
        <w:t xml:space="preserve">acuerda el apoyo anual de FOAL para ULAC, que encara un año importante por la próxima celebración, del 23 al 27 de marzo, de su Congreso Latinoamericano de Ciegos </w:t>
      </w:r>
      <w:r w:rsidR="001A4EA2">
        <w:rPr>
          <w:rFonts w:ascii="Arial" w:hAnsi="Arial" w:cs="Arial"/>
        </w:rPr>
        <w:t>cuatrienal</w:t>
      </w:r>
      <w:r w:rsidR="008D1B49">
        <w:rPr>
          <w:rFonts w:ascii="Arial" w:hAnsi="Arial" w:cs="Arial"/>
        </w:rPr>
        <w:t>. En este caso, el evento se celebrará en República Dominicana y tendrá la tecnología como temática central.</w:t>
      </w:r>
    </w:p>
    <w:p w:rsidR="00BC5A5F" w:rsidRDefault="000D45AF" w:rsidP="00BC5A5F">
      <w:pPr>
        <w:pStyle w:val="Encabezado"/>
        <w:tabs>
          <w:tab w:val="clear" w:pos="4252"/>
          <w:tab w:val="clear" w:pos="8504"/>
        </w:tabs>
        <w:spacing w:before="100" w:beforeAutospacing="1" w:after="100" w:afterAutospacing="1"/>
        <w:jc w:val="both"/>
        <w:rPr>
          <w:rFonts w:ascii="Arial" w:hAnsi="Arial" w:cs="Arial"/>
        </w:rPr>
      </w:pPr>
      <w:r>
        <w:rPr>
          <w:rFonts w:ascii="Arial" w:hAnsi="Arial" w:cs="Arial"/>
        </w:rPr>
        <w:t xml:space="preserve">Por supuesto, </w:t>
      </w:r>
      <w:r w:rsidR="00712B17">
        <w:rPr>
          <w:rFonts w:ascii="Arial" w:hAnsi="Arial" w:cs="Arial"/>
        </w:rPr>
        <w:t xml:space="preserve">la participación de ULAC en la próxima </w:t>
      </w:r>
      <w:r>
        <w:rPr>
          <w:rFonts w:ascii="Arial" w:hAnsi="Arial" w:cs="Arial"/>
        </w:rPr>
        <w:t xml:space="preserve">Cumbre Mundial de la Ceguera que Madrid acogerá del 19 al 24 de junio también </w:t>
      </w:r>
      <w:r w:rsidR="00712B17">
        <w:rPr>
          <w:rFonts w:ascii="Arial" w:hAnsi="Arial" w:cs="Arial"/>
        </w:rPr>
        <w:t>es otro gran hito marcado en su calendario de actividad para este año 2020</w:t>
      </w:r>
      <w:r w:rsidR="00CA06C2">
        <w:rPr>
          <w:rFonts w:ascii="Arial" w:hAnsi="Arial" w:cs="Arial"/>
        </w:rPr>
        <w:t>.</w:t>
      </w:r>
    </w:p>
    <w:p w:rsidR="00BC5A5F" w:rsidRPr="008D1B49" w:rsidRDefault="008D1B49" w:rsidP="00BC5A5F">
      <w:pPr>
        <w:pStyle w:val="Encabezado"/>
        <w:numPr>
          <w:ilvl w:val="0"/>
          <w:numId w:val="27"/>
        </w:numPr>
        <w:tabs>
          <w:tab w:val="clear" w:pos="4252"/>
          <w:tab w:val="clear" w:pos="8504"/>
        </w:tabs>
        <w:spacing w:before="100" w:beforeAutospacing="1" w:after="100" w:afterAutospacing="1"/>
        <w:jc w:val="both"/>
        <w:rPr>
          <w:b/>
          <w:color w:val="000000"/>
        </w:rPr>
      </w:pPr>
      <w:r w:rsidRPr="008D1B49">
        <w:rPr>
          <w:rFonts w:ascii="Arial" w:hAnsi="Arial" w:cs="Arial"/>
          <w:b/>
        </w:rPr>
        <w:t>Programa 2020 de la Regional Latinoamericana del International Council for Educaction of Pepople with Visual Impairment (ICEVI)</w:t>
      </w:r>
    </w:p>
    <w:p w:rsidR="00070DE7" w:rsidRDefault="00767CE8" w:rsidP="00793B85">
      <w:pPr>
        <w:pStyle w:val="Encabezado"/>
        <w:tabs>
          <w:tab w:val="clear" w:pos="4252"/>
          <w:tab w:val="clear" w:pos="8504"/>
        </w:tabs>
        <w:spacing w:before="100" w:beforeAutospacing="1" w:after="100" w:afterAutospacing="1"/>
        <w:jc w:val="both"/>
        <w:rPr>
          <w:rFonts w:ascii="Arial" w:hAnsi="Arial" w:cs="Arial"/>
        </w:rPr>
      </w:pPr>
      <w:r>
        <w:rPr>
          <w:rFonts w:ascii="Arial" w:hAnsi="Arial" w:cs="Arial"/>
        </w:rPr>
        <w:lastRenderedPageBreak/>
        <w:t xml:space="preserve">Con la inclusión educativa </w:t>
      </w:r>
      <w:bookmarkStart w:id="0" w:name="_GoBack"/>
      <w:bookmarkEnd w:id="0"/>
      <w:r w:rsidR="00712B17">
        <w:rPr>
          <w:rFonts w:ascii="Arial" w:hAnsi="Arial" w:cs="Arial"/>
        </w:rPr>
        <w:t xml:space="preserve">y de calidad </w:t>
      </w:r>
      <w:r>
        <w:rPr>
          <w:rFonts w:ascii="Arial" w:hAnsi="Arial" w:cs="Arial"/>
        </w:rPr>
        <w:t>como una de las principales líneas de actuación, FO</w:t>
      </w:r>
      <w:r w:rsidR="00712B17">
        <w:rPr>
          <w:rFonts w:ascii="Arial" w:hAnsi="Arial" w:cs="Arial"/>
        </w:rPr>
        <w:t xml:space="preserve">AL también apoya a la región </w:t>
      </w:r>
      <w:r>
        <w:rPr>
          <w:rFonts w:ascii="Arial" w:hAnsi="Arial" w:cs="Arial"/>
        </w:rPr>
        <w:t xml:space="preserve">latinoamericana de ICEVI, </w:t>
      </w:r>
      <w:r w:rsidR="00712B17">
        <w:rPr>
          <w:rFonts w:ascii="Arial" w:hAnsi="Arial" w:cs="Arial"/>
        </w:rPr>
        <w:t xml:space="preserve">quienes cada año, entre otras acciones, </w:t>
      </w:r>
      <w:r w:rsidR="00793B85">
        <w:rPr>
          <w:rFonts w:ascii="Arial" w:hAnsi="Arial" w:cs="Arial"/>
        </w:rPr>
        <w:t xml:space="preserve">llevan a cabo la campaña EFA-VI con el objetivo de allanar las barreras para los estudiantes con discapacidad visual. </w:t>
      </w:r>
    </w:p>
    <w:p w:rsidR="00793B85" w:rsidRPr="00070DE7" w:rsidRDefault="00793B85" w:rsidP="00793B85">
      <w:pPr>
        <w:pStyle w:val="Encabezado"/>
        <w:tabs>
          <w:tab w:val="clear" w:pos="4252"/>
          <w:tab w:val="clear" w:pos="8504"/>
        </w:tabs>
        <w:spacing w:before="100" w:beforeAutospacing="1" w:after="100" w:afterAutospacing="1"/>
        <w:jc w:val="both"/>
        <w:rPr>
          <w:rFonts w:ascii="Arial" w:hAnsi="Arial" w:cs="Arial"/>
        </w:rPr>
      </w:pPr>
    </w:p>
    <w:p w:rsidR="00F529E3" w:rsidRDefault="00F529E3" w:rsidP="00E11364">
      <w:pPr>
        <w:pStyle w:val="Encabezado"/>
        <w:numPr>
          <w:ilvl w:val="0"/>
          <w:numId w:val="11"/>
        </w:numPr>
        <w:spacing w:before="100" w:beforeAutospacing="1" w:after="100" w:afterAutospacing="1"/>
        <w:jc w:val="both"/>
        <w:rPr>
          <w:rFonts w:ascii="Arial" w:hAnsi="Arial" w:cs="Arial"/>
          <w:b/>
        </w:rPr>
      </w:pPr>
      <w:r>
        <w:rPr>
          <w:rFonts w:ascii="Arial" w:hAnsi="Arial" w:cs="Arial"/>
          <w:b/>
        </w:rPr>
        <w:t>OTROS PROYECTOS DE FOAL</w:t>
      </w:r>
    </w:p>
    <w:p w:rsidR="00BC07A0" w:rsidRDefault="00BC07A0" w:rsidP="00BC5A5F">
      <w:pPr>
        <w:pStyle w:val="Encabezado"/>
        <w:numPr>
          <w:ilvl w:val="0"/>
          <w:numId w:val="27"/>
        </w:numPr>
        <w:spacing w:before="100" w:beforeAutospacing="1" w:after="100" w:afterAutospacing="1"/>
        <w:jc w:val="both"/>
        <w:rPr>
          <w:rFonts w:ascii="Arial" w:hAnsi="Arial" w:cs="Arial"/>
          <w:b/>
        </w:rPr>
      </w:pPr>
      <w:r w:rsidRPr="00BC07A0">
        <w:rPr>
          <w:rFonts w:ascii="Arial" w:hAnsi="Arial" w:cs="Arial"/>
          <w:b/>
        </w:rPr>
        <w:t xml:space="preserve">Aprobación y puesta en marcha del proyecto </w:t>
      </w:r>
      <w:r>
        <w:rPr>
          <w:rFonts w:ascii="Arial" w:hAnsi="Arial" w:cs="Arial"/>
          <w:b/>
        </w:rPr>
        <w:t>‘Emprende 2020 con ÁGORA México’, cofinanciado por la AECID</w:t>
      </w:r>
    </w:p>
    <w:p w:rsidR="00BC07A0" w:rsidRPr="00BC07A0" w:rsidRDefault="00BC07A0" w:rsidP="00D2394A">
      <w:pPr>
        <w:pStyle w:val="Encabezado"/>
        <w:spacing w:before="100" w:beforeAutospacing="1" w:after="100" w:afterAutospacing="1"/>
        <w:jc w:val="both"/>
        <w:rPr>
          <w:rFonts w:ascii="Arial" w:hAnsi="Arial" w:cs="Arial"/>
        </w:rPr>
      </w:pPr>
      <w:r w:rsidRPr="00BC07A0">
        <w:rPr>
          <w:rFonts w:ascii="Arial" w:hAnsi="Arial" w:cs="Arial"/>
        </w:rPr>
        <w:t xml:space="preserve">La Comisión Permanente da su visto bueno a la ejecución del proyecto aprobado </w:t>
      </w:r>
      <w:r>
        <w:rPr>
          <w:rFonts w:ascii="Arial" w:hAnsi="Arial" w:cs="Arial"/>
        </w:rPr>
        <w:t xml:space="preserve">en la convocatoria de innovación 2019 de la Agencia Española de Cooperación Internacional al Desarrollo (AECID). Se trata de crear una plataforma digital para emprendedores con discapacidad que pueda impulsar a la vez las culturas inclusivas y emprendedoras en los Estados de </w:t>
      </w:r>
      <w:r w:rsidRPr="00BC07A0">
        <w:rPr>
          <w:rFonts w:ascii="Arial" w:hAnsi="Arial" w:cs="Arial"/>
        </w:rPr>
        <w:t>México DF, Jalisco, Guadalajara y Zacatecas.</w:t>
      </w:r>
    </w:p>
    <w:p w:rsidR="00BC5A5F" w:rsidRDefault="00CB4C16" w:rsidP="00BC5A5F">
      <w:pPr>
        <w:pStyle w:val="Encabezado"/>
        <w:numPr>
          <w:ilvl w:val="0"/>
          <w:numId w:val="27"/>
        </w:numPr>
        <w:spacing w:before="100" w:beforeAutospacing="1" w:after="100" w:afterAutospacing="1"/>
        <w:jc w:val="both"/>
        <w:rPr>
          <w:rFonts w:ascii="Arial" w:hAnsi="Arial" w:cs="Arial"/>
          <w:b/>
        </w:rPr>
      </w:pPr>
      <w:r>
        <w:rPr>
          <w:rFonts w:ascii="Arial" w:hAnsi="Arial" w:cs="Arial"/>
          <w:b/>
        </w:rPr>
        <w:t>Aprobación y puesta en marcha del proyecto ‘Fortaleciendo Bolivia para la inclusión de personas con discapacidad’, cofinanciado por la Comunidad de Madrid</w:t>
      </w:r>
    </w:p>
    <w:p w:rsidR="00F529E3" w:rsidRPr="00D2394A" w:rsidRDefault="00D2394A" w:rsidP="00D2394A">
      <w:pPr>
        <w:pStyle w:val="Encabezado"/>
        <w:spacing w:before="100" w:beforeAutospacing="1" w:after="100" w:afterAutospacing="1"/>
        <w:jc w:val="both"/>
        <w:rPr>
          <w:rFonts w:ascii="Arial" w:hAnsi="Arial" w:cs="Arial"/>
        </w:rPr>
      </w:pPr>
      <w:r w:rsidRPr="00D2394A">
        <w:rPr>
          <w:rFonts w:ascii="Arial" w:hAnsi="Arial" w:cs="Arial"/>
        </w:rPr>
        <w:t>Asimismo</w:t>
      </w:r>
      <w:r>
        <w:rPr>
          <w:rFonts w:ascii="Arial" w:hAnsi="Arial" w:cs="Arial"/>
        </w:rPr>
        <w:t>, tambi</w:t>
      </w:r>
      <w:r w:rsidR="00CB4C16">
        <w:rPr>
          <w:rFonts w:ascii="Arial" w:hAnsi="Arial" w:cs="Arial"/>
        </w:rPr>
        <w:t>én se aprueba poner en marcha esta actuación en Bolivia, presentada</w:t>
      </w:r>
      <w:r>
        <w:rPr>
          <w:rFonts w:ascii="Arial" w:hAnsi="Arial" w:cs="Arial"/>
        </w:rPr>
        <w:t xml:space="preserve"> a la convocatoria de proyectos de la Comunidad de Madrid de 2019 y subvencionado por ésta. Aquí se trabajará de la mano del Estado, a través del Instituto Boliviano de la Ceguera (IBC), y de la Sociedad Civil</w:t>
      </w:r>
      <w:r w:rsidR="001302C0">
        <w:rPr>
          <w:rFonts w:ascii="Arial" w:hAnsi="Arial" w:cs="Arial"/>
        </w:rPr>
        <w:t xml:space="preserve">, con la Federación Nacional de Ciegos de Bolivia (FENACIEBO), para fortalecer los servicios de rehabilitación para personas con discapacidad visual y concienciar a la sociedad sobre la importancia de la inclusión. </w:t>
      </w:r>
    </w:p>
    <w:p w:rsidR="00D2394A" w:rsidRDefault="00D2394A" w:rsidP="00D2394A">
      <w:pPr>
        <w:pStyle w:val="Encabezado"/>
        <w:spacing w:before="100" w:beforeAutospacing="1" w:after="100" w:afterAutospacing="1"/>
        <w:jc w:val="both"/>
        <w:rPr>
          <w:rFonts w:ascii="Arial" w:hAnsi="Arial" w:cs="Arial"/>
          <w:b/>
        </w:rPr>
      </w:pPr>
    </w:p>
    <w:p w:rsidR="00BC5A5F" w:rsidRDefault="00E11364" w:rsidP="00BC5A5F">
      <w:pPr>
        <w:pStyle w:val="Encabezado"/>
        <w:numPr>
          <w:ilvl w:val="0"/>
          <w:numId w:val="11"/>
        </w:numPr>
        <w:spacing w:before="100" w:beforeAutospacing="1" w:after="100" w:afterAutospacing="1"/>
        <w:jc w:val="both"/>
        <w:rPr>
          <w:rFonts w:ascii="Arial" w:hAnsi="Arial" w:cs="Arial"/>
          <w:b/>
        </w:rPr>
      </w:pPr>
      <w:r w:rsidRPr="00E11364">
        <w:rPr>
          <w:rFonts w:ascii="Arial" w:hAnsi="Arial" w:cs="Arial"/>
          <w:b/>
        </w:rPr>
        <w:t xml:space="preserve">FIRMA DE CONVENIOS </w:t>
      </w:r>
    </w:p>
    <w:p w:rsidR="00BC5A5F" w:rsidRPr="00F529E3" w:rsidRDefault="00BC5A5F" w:rsidP="00BC5A5F">
      <w:pPr>
        <w:pStyle w:val="Encabezado"/>
        <w:spacing w:before="100" w:beforeAutospacing="1" w:after="100" w:afterAutospacing="1"/>
        <w:ind w:left="360"/>
        <w:jc w:val="both"/>
        <w:rPr>
          <w:rFonts w:ascii="Arial" w:hAnsi="Arial" w:cs="Arial"/>
          <w:b/>
        </w:rPr>
      </w:pPr>
      <w:r>
        <w:rPr>
          <w:rFonts w:ascii="Arial" w:hAnsi="Arial" w:cs="Arial"/>
          <w:b/>
        </w:rPr>
        <w:t xml:space="preserve">7. </w:t>
      </w:r>
      <w:r w:rsidR="00E11364" w:rsidRPr="00BC5A5F">
        <w:rPr>
          <w:rFonts w:ascii="Arial" w:eastAsiaTheme="minorHAnsi" w:hAnsi="Arial" w:cs="Arial"/>
          <w:b/>
          <w:color w:val="000000"/>
          <w:lang w:val="es-ES" w:eastAsia="es-ES"/>
        </w:rPr>
        <w:t>Convenio con Fundación Luz para la ejecución del Programa ÁGORA Chile</w:t>
      </w:r>
    </w:p>
    <w:p w:rsidR="00BC5A5F" w:rsidRDefault="00F529E3" w:rsidP="001B7DF1">
      <w:pPr>
        <w:pStyle w:val="Encabezado"/>
        <w:spacing w:before="100" w:beforeAutospacing="1" w:after="100" w:afterAutospacing="1"/>
        <w:jc w:val="both"/>
        <w:rPr>
          <w:rFonts w:ascii="Arial" w:hAnsi="Arial" w:cs="Arial"/>
        </w:rPr>
      </w:pPr>
      <w:r>
        <w:rPr>
          <w:rFonts w:ascii="Arial" w:hAnsi="Arial" w:cs="Arial"/>
        </w:rPr>
        <w:t>FOAL mantiene su alianza con la Fundación Luz para la ejecución de ÁGORA Chile, un programa que el año pasado consiguió trabajo para 75 personas con discapacidad visual. La Fundación Luz cuenta con programas de rehabilitación de los que se pueden beneficiar los usuarios de ÁGORA. Además, es una fundación acreditada por el Ministerio de Trabajo de Chile para realizar labores de inclusión laboral de personas con discapacidad. El convenio contempla el trienio 2020-2022.</w:t>
      </w:r>
    </w:p>
    <w:p w:rsidR="00F529E3" w:rsidRPr="00A14700" w:rsidRDefault="00BC5A5F" w:rsidP="00C449D2">
      <w:pPr>
        <w:pStyle w:val="Encabezado"/>
        <w:spacing w:before="100" w:beforeAutospacing="1" w:after="100" w:afterAutospacing="1"/>
        <w:ind w:left="360"/>
        <w:jc w:val="both"/>
        <w:rPr>
          <w:rFonts w:ascii="Arial" w:hAnsi="Arial" w:cs="Arial"/>
          <w:b/>
        </w:rPr>
      </w:pPr>
      <w:r>
        <w:rPr>
          <w:rFonts w:ascii="Arial" w:hAnsi="Arial" w:cs="Arial"/>
          <w:b/>
        </w:rPr>
        <w:tab/>
        <w:t xml:space="preserve">8. </w:t>
      </w:r>
      <w:r w:rsidR="00F529E3" w:rsidRPr="00A14700">
        <w:rPr>
          <w:rFonts w:ascii="Arial" w:hAnsi="Arial" w:cs="Arial"/>
          <w:b/>
        </w:rPr>
        <w:t>Convenio con Cruz Roja Española y Cruz Roja Salvadoreña para la ejecución de ÁGORA El Salvador</w:t>
      </w:r>
    </w:p>
    <w:p w:rsidR="00A14700" w:rsidRDefault="00A14700" w:rsidP="001B7DF1">
      <w:pPr>
        <w:pStyle w:val="Encabezado"/>
        <w:spacing w:before="100" w:beforeAutospacing="1" w:after="100" w:afterAutospacing="1"/>
        <w:jc w:val="both"/>
        <w:rPr>
          <w:rFonts w:ascii="Arial" w:hAnsi="Arial" w:cs="Arial"/>
        </w:rPr>
      </w:pPr>
      <w:r>
        <w:rPr>
          <w:rFonts w:ascii="Arial" w:hAnsi="Arial" w:cs="Arial"/>
        </w:rPr>
        <w:t xml:space="preserve">Se trata del acuerdo que sustenta el Programa ÁGORA El Salvador, citado en el punto 1 de la presente nota. </w:t>
      </w:r>
    </w:p>
    <w:p w:rsidR="00A14700" w:rsidRPr="00A14700" w:rsidRDefault="00BC5A5F" w:rsidP="00C449D2">
      <w:pPr>
        <w:pStyle w:val="Encabezado"/>
        <w:spacing w:before="100" w:beforeAutospacing="1" w:after="100" w:afterAutospacing="1"/>
        <w:ind w:left="360"/>
        <w:jc w:val="both"/>
        <w:rPr>
          <w:rFonts w:ascii="Arial" w:hAnsi="Arial" w:cs="Arial"/>
          <w:b/>
        </w:rPr>
      </w:pPr>
      <w:r>
        <w:rPr>
          <w:rFonts w:ascii="Arial" w:hAnsi="Arial" w:cs="Arial"/>
          <w:b/>
        </w:rPr>
        <w:t>9</w:t>
      </w:r>
      <w:r w:rsidR="00A14700" w:rsidRPr="00A14700">
        <w:rPr>
          <w:rFonts w:ascii="Arial" w:hAnsi="Arial" w:cs="Arial"/>
          <w:b/>
        </w:rPr>
        <w:t>. Convenio con la Asociación de Capacitación y Asistencia Técnica en Educación y Discapacidad (ASCATED) para la ejecución de ÁGORA Guatemala</w:t>
      </w:r>
    </w:p>
    <w:p w:rsidR="00A14700" w:rsidRDefault="00A14700" w:rsidP="001B7DF1">
      <w:pPr>
        <w:pStyle w:val="Encabezado"/>
        <w:spacing w:before="100" w:beforeAutospacing="1" w:after="100" w:afterAutospacing="1"/>
        <w:jc w:val="both"/>
        <w:rPr>
          <w:rFonts w:ascii="Arial" w:hAnsi="Arial" w:cs="Arial"/>
        </w:rPr>
      </w:pPr>
      <w:r>
        <w:rPr>
          <w:rFonts w:ascii="Arial" w:hAnsi="Arial" w:cs="Arial"/>
        </w:rPr>
        <w:lastRenderedPageBreak/>
        <w:t xml:space="preserve">FOAL y ASCATED seguirán vinculadas un año más para continuar brindando formación e intermediación laboral gratuitas a personas con discapacidad visual en Guatemala. No obstante, se continúa trabajando para vincular al programa al Ministerio de Trabajo y al órgano rector de la discapacidad (CONADIS). </w:t>
      </w:r>
    </w:p>
    <w:p w:rsidR="00BC5A5F" w:rsidRPr="00C449D2" w:rsidRDefault="00BC5A5F" w:rsidP="00C449D2">
      <w:pPr>
        <w:pStyle w:val="Encabezado"/>
        <w:spacing w:before="100" w:beforeAutospacing="1" w:after="100" w:afterAutospacing="1"/>
        <w:ind w:left="360"/>
        <w:jc w:val="both"/>
        <w:rPr>
          <w:rFonts w:ascii="Arial" w:hAnsi="Arial" w:cs="Arial"/>
          <w:b/>
        </w:rPr>
      </w:pPr>
      <w:r w:rsidRPr="00C449D2">
        <w:rPr>
          <w:rFonts w:ascii="Arial" w:hAnsi="Arial" w:cs="Arial"/>
          <w:b/>
        </w:rPr>
        <w:t>10. Convenio con la Asociación Mexicana para la Atención de Personas con Discapacidad Visual (AMADIVI) para la Ejecución de ÁGORA México</w:t>
      </w:r>
    </w:p>
    <w:p w:rsidR="00C449D2" w:rsidRDefault="00C449D2" w:rsidP="00C449D2">
      <w:pPr>
        <w:pStyle w:val="Encabezado"/>
        <w:spacing w:before="100" w:beforeAutospacing="1" w:after="100" w:afterAutospacing="1"/>
        <w:jc w:val="both"/>
        <w:rPr>
          <w:rFonts w:ascii="Arial" w:hAnsi="Arial" w:cs="Arial"/>
        </w:rPr>
      </w:pPr>
      <w:r>
        <w:rPr>
          <w:rFonts w:ascii="Arial" w:hAnsi="Arial" w:cs="Arial"/>
        </w:rPr>
        <w:t xml:space="preserve">Prorrogamos nuestra alianza con AMADIVI durante tres años más para seguir dando servicios de empleo a las personas con discapacidad visual de México. Este fin es compartido por la Agencia </w:t>
      </w:r>
      <w:r w:rsidR="001A4EA2">
        <w:rPr>
          <w:rFonts w:ascii="Arial" w:hAnsi="Arial" w:cs="Arial"/>
        </w:rPr>
        <w:t>Española</w:t>
      </w:r>
      <w:r>
        <w:rPr>
          <w:rFonts w:ascii="Arial" w:hAnsi="Arial" w:cs="Arial"/>
        </w:rPr>
        <w:t xml:space="preserve"> de Cooperación Internacional al Desarrollo (AECID), </w:t>
      </w:r>
      <w:r w:rsidR="00712B17">
        <w:rPr>
          <w:rFonts w:ascii="Arial" w:hAnsi="Arial" w:cs="Arial"/>
        </w:rPr>
        <w:t xml:space="preserve">tal y </w:t>
      </w:r>
      <w:r>
        <w:rPr>
          <w:rFonts w:ascii="Arial" w:hAnsi="Arial" w:cs="Arial"/>
        </w:rPr>
        <w:t>como explicamos en el punto 5</w:t>
      </w:r>
      <w:r w:rsidR="00712B17">
        <w:rPr>
          <w:rFonts w:ascii="Arial" w:hAnsi="Arial" w:cs="Arial"/>
        </w:rPr>
        <w:t xml:space="preserve"> de esta nota</w:t>
      </w:r>
      <w:r>
        <w:rPr>
          <w:rFonts w:ascii="Arial" w:hAnsi="Arial" w:cs="Arial"/>
        </w:rPr>
        <w:t xml:space="preserve">. </w:t>
      </w:r>
    </w:p>
    <w:p w:rsidR="00C449D2" w:rsidRDefault="00C449D2" w:rsidP="008D1B49">
      <w:pPr>
        <w:pStyle w:val="Encabezado"/>
        <w:spacing w:before="100" w:beforeAutospacing="1" w:after="100" w:afterAutospacing="1"/>
        <w:ind w:left="360"/>
        <w:jc w:val="both"/>
        <w:rPr>
          <w:rFonts w:ascii="Arial" w:hAnsi="Arial" w:cs="Arial"/>
          <w:b/>
        </w:rPr>
      </w:pPr>
      <w:r w:rsidRPr="008D1B49">
        <w:rPr>
          <w:rFonts w:ascii="Arial" w:hAnsi="Arial" w:cs="Arial"/>
          <w:b/>
        </w:rPr>
        <w:t xml:space="preserve">11. </w:t>
      </w:r>
      <w:r w:rsidR="008D1B49" w:rsidRPr="008D1B49">
        <w:rPr>
          <w:rFonts w:ascii="Arial" w:hAnsi="Arial" w:cs="Arial"/>
          <w:b/>
        </w:rPr>
        <w:t xml:space="preserve">Convenio con la Organización de Ciegos de Nicaragua ‘Maricela </w:t>
      </w:r>
      <w:r w:rsidR="001A4EA2" w:rsidRPr="008D1B49">
        <w:rPr>
          <w:rFonts w:ascii="Arial" w:hAnsi="Arial" w:cs="Arial"/>
          <w:b/>
        </w:rPr>
        <w:t>Toledo</w:t>
      </w:r>
      <w:r w:rsidR="008D1B49" w:rsidRPr="008D1B49">
        <w:rPr>
          <w:rFonts w:ascii="Arial" w:hAnsi="Arial" w:cs="Arial"/>
          <w:b/>
        </w:rPr>
        <w:t xml:space="preserve">’ para la ejecución de ÁGORA Nicaragua. </w:t>
      </w:r>
    </w:p>
    <w:p w:rsidR="007116D7" w:rsidRDefault="008D1B49" w:rsidP="008D1B49">
      <w:pPr>
        <w:pStyle w:val="Encabezado"/>
        <w:spacing w:before="100" w:beforeAutospacing="1" w:after="100" w:afterAutospacing="1"/>
        <w:jc w:val="both"/>
        <w:rPr>
          <w:rFonts w:ascii="Arial" w:hAnsi="Arial" w:cs="Arial"/>
        </w:rPr>
      </w:pPr>
      <w:r>
        <w:rPr>
          <w:rFonts w:ascii="Arial" w:hAnsi="Arial" w:cs="Arial"/>
        </w:rPr>
        <w:t xml:space="preserve">Los esfuerzos por la inclusión laboral en Nicaragua continuarán al menos dos años más de la mano de la organización Maricela Toledo, socio local de ÁGORA en Nicaragua. </w:t>
      </w:r>
    </w:p>
    <w:p w:rsidR="00163969" w:rsidRDefault="00163969" w:rsidP="007116D7">
      <w:pPr>
        <w:pStyle w:val="Default"/>
        <w:ind w:left="720"/>
        <w:jc w:val="right"/>
        <w:rPr>
          <w:rFonts w:ascii="Arial" w:hAnsi="Arial" w:cs="Arial"/>
        </w:rPr>
      </w:pPr>
    </w:p>
    <w:p w:rsidR="00D3548E" w:rsidRDefault="00D3548E" w:rsidP="007116D7">
      <w:pPr>
        <w:pStyle w:val="Default"/>
        <w:ind w:left="720"/>
        <w:jc w:val="right"/>
        <w:rPr>
          <w:rFonts w:ascii="Arial" w:hAnsi="Arial" w:cs="Arial"/>
        </w:rPr>
      </w:pPr>
    </w:p>
    <w:p w:rsidR="00B56FBF" w:rsidRPr="004A640D" w:rsidRDefault="00712B17" w:rsidP="007116D7">
      <w:pPr>
        <w:pStyle w:val="Default"/>
        <w:ind w:left="720"/>
        <w:jc w:val="right"/>
        <w:rPr>
          <w:rFonts w:ascii="Arial" w:hAnsi="Arial" w:cs="Arial"/>
        </w:rPr>
      </w:pPr>
      <w:r>
        <w:rPr>
          <w:rFonts w:ascii="Arial" w:hAnsi="Arial" w:cs="Arial"/>
        </w:rPr>
        <w:t>En Madrid,</w:t>
      </w:r>
      <w:r w:rsidR="00BE14DD">
        <w:rPr>
          <w:rFonts w:ascii="Arial" w:hAnsi="Arial" w:cs="Arial"/>
        </w:rPr>
        <w:t xml:space="preserve"> 31 enero </w:t>
      </w:r>
      <w:r w:rsidR="00BC5A5F">
        <w:rPr>
          <w:rFonts w:ascii="Arial" w:hAnsi="Arial" w:cs="Arial"/>
        </w:rPr>
        <w:t>de 2020</w:t>
      </w:r>
    </w:p>
    <w:sectPr w:rsidR="00B56FBF" w:rsidRPr="004A640D" w:rsidSect="004957B9">
      <w:headerReference w:type="default" r:id="rId7"/>
      <w:footerReference w:type="default" r:id="rId8"/>
      <w:pgSz w:w="11907" w:h="16840" w:code="9"/>
      <w:pgMar w:top="1418" w:right="1134" w:bottom="1418" w:left="1134" w:header="72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E09" w:rsidRDefault="00FE6E09">
      <w:r>
        <w:separator/>
      </w:r>
    </w:p>
  </w:endnote>
  <w:endnote w:type="continuationSeparator" w:id="0">
    <w:p w:rsidR="00FE6E09" w:rsidRDefault="00FE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1D" w:rsidRPr="00A25D2C" w:rsidRDefault="00C97A1D" w:rsidP="00FD43A8">
    <w:pPr>
      <w:jc w:val="center"/>
      <w:rPr>
        <w:b/>
        <w:sz w:val="18"/>
        <w:szCs w:val="18"/>
      </w:rPr>
    </w:pPr>
    <w:r w:rsidRPr="00A25D2C">
      <w:rPr>
        <w:b/>
        <w:sz w:val="18"/>
        <w:szCs w:val="18"/>
      </w:rPr>
      <w:t>Fundación ONCE para la Solidaridad con Personas Ciegas de América Latina</w:t>
    </w:r>
  </w:p>
  <w:p w:rsidR="00C97A1D" w:rsidRDefault="00C97A1D" w:rsidP="00FD43A8">
    <w:pPr>
      <w:jc w:val="center"/>
      <w:rPr>
        <w:b/>
        <w:sz w:val="18"/>
        <w:szCs w:val="18"/>
      </w:rPr>
    </w:pPr>
    <w:r w:rsidRPr="00A25D2C">
      <w:rPr>
        <w:b/>
        <w:sz w:val="18"/>
        <w:szCs w:val="18"/>
      </w:rPr>
      <w:t>José Ortega y Gasset, 18 – 28006 Madrid – Tel.</w:t>
    </w:r>
    <w:r w:rsidR="007A1223">
      <w:rPr>
        <w:b/>
        <w:sz w:val="18"/>
        <w:szCs w:val="18"/>
      </w:rPr>
      <w:t xml:space="preserve"> </w:t>
    </w:r>
    <w:r w:rsidRPr="00A25D2C">
      <w:rPr>
        <w:b/>
        <w:sz w:val="18"/>
        <w:szCs w:val="18"/>
      </w:rPr>
      <w:t>34-914365300 Fax:</w:t>
    </w:r>
    <w:r w:rsidR="007A1223">
      <w:rPr>
        <w:b/>
        <w:sz w:val="18"/>
        <w:szCs w:val="18"/>
      </w:rPr>
      <w:t xml:space="preserve"> </w:t>
    </w:r>
    <w:r w:rsidRPr="00A25D2C">
      <w:rPr>
        <w:b/>
        <w:sz w:val="18"/>
        <w:szCs w:val="18"/>
      </w:rPr>
      <w:t>34-91</w:t>
    </w:r>
    <w:r w:rsidR="0083622F">
      <w:rPr>
        <w:b/>
        <w:sz w:val="18"/>
        <w:szCs w:val="18"/>
      </w:rPr>
      <w:t>4365835</w:t>
    </w:r>
    <w:r w:rsidRPr="00A25D2C">
      <w:rPr>
        <w:b/>
        <w:sz w:val="18"/>
        <w:szCs w:val="18"/>
      </w:rPr>
      <w:t xml:space="preserve"> Email:</w:t>
    </w:r>
    <w:r w:rsidR="007A1223">
      <w:rPr>
        <w:b/>
        <w:sz w:val="18"/>
        <w:szCs w:val="18"/>
      </w:rPr>
      <w:t xml:space="preserve"> </w:t>
    </w:r>
    <w:r w:rsidRPr="00A25D2C">
      <w:rPr>
        <w:b/>
        <w:sz w:val="18"/>
        <w:szCs w:val="18"/>
      </w:rPr>
      <w:t>foal@once.es</w:t>
    </w:r>
  </w:p>
  <w:p w:rsidR="00B50A04" w:rsidRDefault="00B50A04" w:rsidP="00FD43A8">
    <w:pPr>
      <w:jc w:val="center"/>
      <w:rPr>
        <w:b/>
        <w:sz w:val="18"/>
        <w:szCs w:val="18"/>
      </w:rPr>
    </w:pPr>
    <w:r>
      <w:rPr>
        <w:b/>
        <w:sz w:val="18"/>
        <w:szCs w:val="18"/>
      </w:rPr>
      <w:t>Inscrita en el Registro de Fundaciones Asistenciales bajo el nº28/1088 con fecha 1 de julio 1998. CIF: G82040445</w:t>
    </w:r>
  </w:p>
  <w:p w:rsidR="00C97A1D" w:rsidRPr="00A25D2C" w:rsidRDefault="00C97A1D" w:rsidP="00FD43A8">
    <w:pPr>
      <w:jc w:val="center"/>
      <w:rPr>
        <w:b/>
        <w:sz w:val="18"/>
        <w:szCs w:val="18"/>
      </w:rPr>
    </w:pPr>
  </w:p>
  <w:p w:rsidR="00C97A1D" w:rsidRDefault="00C97A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E09" w:rsidRDefault="00FE6E09">
      <w:r>
        <w:separator/>
      </w:r>
    </w:p>
  </w:footnote>
  <w:footnote w:type="continuationSeparator" w:id="0">
    <w:p w:rsidR="00FE6E09" w:rsidRDefault="00FE6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1D" w:rsidRDefault="0087302A" w:rsidP="00FD43A8">
    <w:pPr>
      <w:pStyle w:val="Encabezado"/>
    </w:pPr>
    <w:r>
      <w:rPr>
        <w:noProof/>
        <w:lang w:val="es-ES" w:eastAsia="es-ES"/>
      </w:rPr>
      <w:drawing>
        <wp:anchor distT="0" distB="0" distL="114300" distR="114300" simplePos="0" relativeHeight="251658240" behindDoc="1" locked="0" layoutInCell="1" allowOverlap="1">
          <wp:simplePos x="0" y="0"/>
          <wp:positionH relativeFrom="column">
            <wp:posOffset>0</wp:posOffset>
          </wp:positionH>
          <wp:positionV relativeFrom="paragraph">
            <wp:posOffset>-335280</wp:posOffset>
          </wp:positionV>
          <wp:extent cx="1024255" cy="753110"/>
          <wp:effectExtent l="0" t="0" r="4445"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oal_captu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255" cy="753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5pt;height:10.55pt" o:bullet="t">
        <v:imagedata r:id="rId1" o:title="mso5DB9"/>
      </v:shape>
    </w:pict>
  </w:numPicBullet>
  <w:abstractNum w:abstractNumId="0" w15:restartNumberingAfterBreak="0">
    <w:nsid w:val="025F1A66"/>
    <w:multiLevelType w:val="hybridMultilevel"/>
    <w:tmpl w:val="0A5A98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765835"/>
    <w:multiLevelType w:val="hybridMultilevel"/>
    <w:tmpl w:val="B74EACAE"/>
    <w:lvl w:ilvl="0" w:tplc="5E1EFB50">
      <w:start w:val="1"/>
      <w:numFmt w:val="decimal"/>
      <w:lvlText w:val="%1."/>
      <w:lvlJc w:val="left"/>
      <w:pPr>
        <w:ind w:left="1428" w:hanging="360"/>
      </w:pPr>
      <w:rPr>
        <w:rFonts w:ascii="Arial" w:hAnsi="Arial" w:cs="Aria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11DC67D9"/>
    <w:multiLevelType w:val="hybridMultilevel"/>
    <w:tmpl w:val="4A0CFF94"/>
    <w:lvl w:ilvl="0" w:tplc="3042E21E">
      <w:numFmt w:val="bullet"/>
      <w:lvlText w:val="-"/>
      <w:lvlJc w:val="left"/>
      <w:pPr>
        <w:ind w:left="720" w:hanging="360"/>
      </w:pPr>
      <w:rPr>
        <w:rFonts w:ascii="Calibri" w:eastAsia="Times New Roman"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5730017"/>
    <w:multiLevelType w:val="hybridMultilevel"/>
    <w:tmpl w:val="2A242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6E29DE"/>
    <w:multiLevelType w:val="hybridMultilevel"/>
    <w:tmpl w:val="F48EA6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0E5BF9"/>
    <w:multiLevelType w:val="hybridMultilevel"/>
    <w:tmpl w:val="9EBAF63E"/>
    <w:lvl w:ilvl="0" w:tplc="4F4EE99C">
      <w:start w:val="1"/>
      <w:numFmt w:val="decimal"/>
      <w:lvlText w:val="%1."/>
      <w:lvlJc w:val="left"/>
      <w:pPr>
        <w:ind w:left="720" w:hanging="360"/>
      </w:pPr>
      <w:rPr>
        <w:rFonts w:ascii="Arial" w:hAnsi="Arial" w:cs="Arial"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E63DE3"/>
    <w:multiLevelType w:val="hybridMultilevel"/>
    <w:tmpl w:val="1E786B30"/>
    <w:lvl w:ilvl="0" w:tplc="F46EB3CC">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EE74B3"/>
    <w:multiLevelType w:val="hybridMultilevel"/>
    <w:tmpl w:val="84181E5A"/>
    <w:lvl w:ilvl="0" w:tplc="A372E1A8">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2B5D3F"/>
    <w:multiLevelType w:val="hybridMultilevel"/>
    <w:tmpl w:val="EE26DB9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6705B5"/>
    <w:multiLevelType w:val="hybridMultilevel"/>
    <w:tmpl w:val="D1EA9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D2124C"/>
    <w:multiLevelType w:val="hybridMultilevel"/>
    <w:tmpl w:val="54747A1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45F63A9"/>
    <w:multiLevelType w:val="hybridMultilevel"/>
    <w:tmpl w:val="91969E12"/>
    <w:lvl w:ilvl="0" w:tplc="3416A40E">
      <w:start w:val="5"/>
      <w:numFmt w:val="bullet"/>
      <w:lvlText w:val="-"/>
      <w:lvlJc w:val="left"/>
      <w:pPr>
        <w:ind w:left="1778" w:hanging="360"/>
      </w:pPr>
      <w:rPr>
        <w:rFonts w:ascii="Times New Roman" w:eastAsia="Times New Roman" w:hAnsi="Times New Roman" w:cs="Times New Roman" w:hint="default"/>
      </w:rPr>
    </w:lvl>
    <w:lvl w:ilvl="1" w:tplc="0C0A0003">
      <w:start w:val="1"/>
      <w:numFmt w:val="bullet"/>
      <w:lvlText w:val="o"/>
      <w:lvlJc w:val="left"/>
      <w:pPr>
        <w:ind w:left="2498" w:hanging="360"/>
      </w:pPr>
      <w:rPr>
        <w:rFonts w:ascii="Courier New" w:hAnsi="Courier New" w:cs="Courier New" w:hint="default"/>
      </w:rPr>
    </w:lvl>
    <w:lvl w:ilvl="2" w:tplc="0C0A0005">
      <w:start w:val="1"/>
      <w:numFmt w:val="bullet"/>
      <w:lvlText w:val=""/>
      <w:lvlJc w:val="left"/>
      <w:pPr>
        <w:ind w:left="3218" w:hanging="360"/>
      </w:pPr>
      <w:rPr>
        <w:rFonts w:ascii="Wingdings" w:hAnsi="Wingdings" w:hint="default"/>
      </w:rPr>
    </w:lvl>
    <w:lvl w:ilvl="3" w:tplc="0C0A0001">
      <w:start w:val="1"/>
      <w:numFmt w:val="bullet"/>
      <w:lvlText w:val=""/>
      <w:lvlJc w:val="left"/>
      <w:pPr>
        <w:ind w:left="3938" w:hanging="360"/>
      </w:pPr>
      <w:rPr>
        <w:rFonts w:ascii="Symbol" w:hAnsi="Symbol" w:hint="default"/>
      </w:rPr>
    </w:lvl>
    <w:lvl w:ilvl="4" w:tplc="0C0A0003">
      <w:start w:val="1"/>
      <w:numFmt w:val="bullet"/>
      <w:lvlText w:val="o"/>
      <w:lvlJc w:val="left"/>
      <w:pPr>
        <w:ind w:left="4658" w:hanging="360"/>
      </w:pPr>
      <w:rPr>
        <w:rFonts w:ascii="Courier New" w:hAnsi="Courier New" w:cs="Courier New" w:hint="default"/>
      </w:rPr>
    </w:lvl>
    <w:lvl w:ilvl="5" w:tplc="0C0A0005">
      <w:start w:val="1"/>
      <w:numFmt w:val="bullet"/>
      <w:lvlText w:val=""/>
      <w:lvlJc w:val="left"/>
      <w:pPr>
        <w:ind w:left="5378" w:hanging="360"/>
      </w:pPr>
      <w:rPr>
        <w:rFonts w:ascii="Wingdings" w:hAnsi="Wingdings" w:hint="default"/>
      </w:rPr>
    </w:lvl>
    <w:lvl w:ilvl="6" w:tplc="0C0A0001">
      <w:start w:val="1"/>
      <w:numFmt w:val="bullet"/>
      <w:lvlText w:val=""/>
      <w:lvlJc w:val="left"/>
      <w:pPr>
        <w:ind w:left="6098" w:hanging="360"/>
      </w:pPr>
      <w:rPr>
        <w:rFonts w:ascii="Symbol" w:hAnsi="Symbol" w:hint="default"/>
      </w:rPr>
    </w:lvl>
    <w:lvl w:ilvl="7" w:tplc="0C0A0003">
      <w:start w:val="1"/>
      <w:numFmt w:val="bullet"/>
      <w:lvlText w:val="o"/>
      <w:lvlJc w:val="left"/>
      <w:pPr>
        <w:ind w:left="6818" w:hanging="360"/>
      </w:pPr>
      <w:rPr>
        <w:rFonts w:ascii="Courier New" w:hAnsi="Courier New" w:cs="Courier New" w:hint="default"/>
      </w:rPr>
    </w:lvl>
    <w:lvl w:ilvl="8" w:tplc="0C0A0005">
      <w:start w:val="1"/>
      <w:numFmt w:val="bullet"/>
      <w:lvlText w:val=""/>
      <w:lvlJc w:val="left"/>
      <w:pPr>
        <w:ind w:left="7538" w:hanging="360"/>
      </w:pPr>
      <w:rPr>
        <w:rFonts w:ascii="Wingdings" w:hAnsi="Wingdings" w:hint="default"/>
      </w:rPr>
    </w:lvl>
  </w:abstractNum>
  <w:abstractNum w:abstractNumId="12" w15:restartNumberingAfterBreak="0">
    <w:nsid w:val="356C36FF"/>
    <w:multiLevelType w:val="hybridMultilevel"/>
    <w:tmpl w:val="7832B55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C43D58"/>
    <w:multiLevelType w:val="hybridMultilevel"/>
    <w:tmpl w:val="126E47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C4E3446"/>
    <w:multiLevelType w:val="hybridMultilevel"/>
    <w:tmpl w:val="47C245CC"/>
    <w:lvl w:ilvl="0" w:tplc="E8EEA0C6">
      <w:start w:val="1"/>
      <w:numFmt w:val="decimal"/>
      <w:lvlText w:val="%1."/>
      <w:lvlJc w:val="left"/>
      <w:pPr>
        <w:ind w:left="1080" w:hanging="360"/>
      </w:pPr>
      <w:rPr>
        <w:rFonts w:ascii="Times New Roman" w:hAnsi="Times New Roman" w:cs="Times New Roman" w:hint="default"/>
        <w:sz w:val="23"/>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4966C77"/>
    <w:multiLevelType w:val="hybridMultilevel"/>
    <w:tmpl w:val="0A5A98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32752B"/>
    <w:multiLevelType w:val="hybridMultilevel"/>
    <w:tmpl w:val="A0205FC0"/>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BE7D2E"/>
    <w:multiLevelType w:val="hybridMultilevel"/>
    <w:tmpl w:val="81C4BDA2"/>
    <w:lvl w:ilvl="0" w:tplc="D642481C">
      <w:start w:val="3"/>
      <w:numFmt w:val="bullet"/>
      <w:lvlText w:val="-"/>
      <w:lvlJc w:val="left"/>
      <w:pPr>
        <w:ind w:left="1776" w:hanging="360"/>
      </w:pPr>
      <w:rPr>
        <w:rFonts w:ascii="Times New Roman" w:eastAsia="Times New Roman" w:hAnsi="Times New Roman" w:cs="Times New Roman"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18" w15:restartNumberingAfterBreak="0">
    <w:nsid w:val="5ECF7084"/>
    <w:multiLevelType w:val="hybridMultilevel"/>
    <w:tmpl w:val="C4E075EE"/>
    <w:lvl w:ilvl="0" w:tplc="0C0A000F">
      <w:start w:val="3"/>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6547324E"/>
    <w:multiLevelType w:val="hybridMultilevel"/>
    <w:tmpl w:val="1A58E80E"/>
    <w:lvl w:ilvl="0" w:tplc="0C0A000F">
      <w:start w:val="1"/>
      <w:numFmt w:val="decimal"/>
      <w:lvlText w:val="%1."/>
      <w:lvlJc w:val="left"/>
      <w:pPr>
        <w:ind w:left="5823" w:hanging="360"/>
      </w:pPr>
    </w:lvl>
    <w:lvl w:ilvl="1" w:tplc="0C0A0019" w:tentative="1">
      <w:start w:val="1"/>
      <w:numFmt w:val="lowerLetter"/>
      <w:lvlText w:val="%2."/>
      <w:lvlJc w:val="left"/>
      <w:pPr>
        <w:ind w:left="6543" w:hanging="360"/>
      </w:pPr>
    </w:lvl>
    <w:lvl w:ilvl="2" w:tplc="0C0A001B" w:tentative="1">
      <w:start w:val="1"/>
      <w:numFmt w:val="lowerRoman"/>
      <w:lvlText w:val="%3."/>
      <w:lvlJc w:val="right"/>
      <w:pPr>
        <w:ind w:left="7263" w:hanging="180"/>
      </w:pPr>
    </w:lvl>
    <w:lvl w:ilvl="3" w:tplc="0C0A000F" w:tentative="1">
      <w:start w:val="1"/>
      <w:numFmt w:val="decimal"/>
      <w:lvlText w:val="%4."/>
      <w:lvlJc w:val="left"/>
      <w:pPr>
        <w:ind w:left="7983" w:hanging="360"/>
      </w:pPr>
    </w:lvl>
    <w:lvl w:ilvl="4" w:tplc="0C0A0019" w:tentative="1">
      <w:start w:val="1"/>
      <w:numFmt w:val="lowerLetter"/>
      <w:lvlText w:val="%5."/>
      <w:lvlJc w:val="left"/>
      <w:pPr>
        <w:ind w:left="8703" w:hanging="360"/>
      </w:pPr>
    </w:lvl>
    <w:lvl w:ilvl="5" w:tplc="0C0A001B" w:tentative="1">
      <w:start w:val="1"/>
      <w:numFmt w:val="lowerRoman"/>
      <w:lvlText w:val="%6."/>
      <w:lvlJc w:val="right"/>
      <w:pPr>
        <w:ind w:left="9423" w:hanging="180"/>
      </w:pPr>
    </w:lvl>
    <w:lvl w:ilvl="6" w:tplc="0C0A000F" w:tentative="1">
      <w:start w:val="1"/>
      <w:numFmt w:val="decimal"/>
      <w:lvlText w:val="%7."/>
      <w:lvlJc w:val="left"/>
      <w:pPr>
        <w:ind w:left="10143" w:hanging="360"/>
      </w:pPr>
    </w:lvl>
    <w:lvl w:ilvl="7" w:tplc="0C0A0019" w:tentative="1">
      <w:start w:val="1"/>
      <w:numFmt w:val="lowerLetter"/>
      <w:lvlText w:val="%8."/>
      <w:lvlJc w:val="left"/>
      <w:pPr>
        <w:ind w:left="10863" w:hanging="360"/>
      </w:pPr>
    </w:lvl>
    <w:lvl w:ilvl="8" w:tplc="0C0A001B" w:tentative="1">
      <w:start w:val="1"/>
      <w:numFmt w:val="lowerRoman"/>
      <w:lvlText w:val="%9."/>
      <w:lvlJc w:val="right"/>
      <w:pPr>
        <w:ind w:left="11583" w:hanging="180"/>
      </w:pPr>
    </w:lvl>
  </w:abstractNum>
  <w:abstractNum w:abstractNumId="20" w15:restartNumberingAfterBreak="0">
    <w:nsid w:val="702E5311"/>
    <w:multiLevelType w:val="hybridMultilevel"/>
    <w:tmpl w:val="0108CA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717F5ACE"/>
    <w:multiLevelType w:val="hybridMultilevel"/>
    <w:tmpl w:val="46FC975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718E2E75"/>
    <w:multiLevelType w:val="hybridMultilevel"/>
    <w:tmpl w:val="13DC5DA0"/>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5E65359"/>
    <w:multiLevelType w:val="hybridMultilevel"/>
    <w:tmpl w:val="57F499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8C61C24"/>
    <w:multiLevelType w:val="hybridMultilevel"/>
    <w:tmpl w:val="0308CD60"/>
    <w:lvl w:ilvl="0" w:tplc="CC4AB512">
      <w:start w:val="2"/>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78D14CED"/>
    <w:multiLevelType w:val="multilevel"/>
    <w:tmpl w:val="ECA88232"/>
    <w:lvl w:ilvl="0">
      <w:start w:val="1"/>
      <w:numFmt w:val="decimal"/>
      <w:lvlText w:val="%1."/>
      <w:lvlJc w:val="left"/>
      <w:pPr>
        <w:ind w:left="36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20"/>
  </w:num>
  <w:num w:numId="2">
    <w:abstractNumId w:val="19"/>
  </w:num>
  <w:num w:numId="3">
    <w:abstractNumId w:val="3"/>
  </w:num>
  <w:num w:numId="4">
    <w:abstractNumId w:val="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8"/>
  </w:num>
  <w:num w:numId="11">
    <w:abstractNumId w:val="12"/>
  </w:num>
  <w:num w:numId="12">
    <w:abstractNumId w:val="10"/>
  </w:num>
  <w:num w:numId="13">
    <w:abstractNumId w:val="17"/>
  </w:num>
  <w:num w:numId="14">
    <w:abstractNumId w:val="22"/>
  </w:num>
  <w:num w:numId="15">
    <w:abstractNumId w:val="9"/>
  </w:num>
  <w:num w:numId="16">
    <w:abstractNumId w:val="11"/>
  </w:num>
  <w:num w:numId="17">
    <w:abstractNumId w:val="14"/>
  </w:num>
  <w:num w:numId="18">
    <w:abstractNumId w:val="13"/>
  </w:num>
  <w:num w:numId="19">
    <w:abstractNumId w:val="5"/>
  </w:num>
  <w:num w:numId="20">
    <w:abstractNumId w:val="15"/>
  </w:num>
  <w:num w:numId="21">
    <w:abstractNumId w:val="16"/>
  </w:num>
  <w:num w:numId="22">
    <w:abstractNumId w:val="7"/>
  </w:num>
  <w:num w:numId="23">
    <w:abstractNumId w:val="0"/>
  </w:num>
  <w:num w:numId="24">
    <w:abstractNumId w:val="24"/>
  </w:num>
  <w:num w:numId="25">
    <w:abstractNumId w:val="1"/>
  </w:num>
  <w:num w:numId="26">
    <w:abstractNumId w:val="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0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EB"/>
    <w:rsid w:val="0000290A"/>
    <w:rsid w:val="00014AEC"/>
    <w:rsid w:val="0001598B"/>
    <w:rsid w:val="00016A5D"/>
    <w:rsid w:val="00016E0B"/>
    <w:rsid w:val="00021338"/>
    <w:rsid w:val="0002187B"/>
    <w:rsid w:val="00025ADD"/>
    <w:rsid w:val="000348E3"/>
    <w:rsid w:val="00041925"/>
    <w:rsid w:val="00044BE3"/>
    <w:rsid w:val="00060147"/>
    <w:rsid w:val="00062759"/>
    <w:rsid w:val="000648D8"/>
    <w:rsid w:val="00064D97"/>
    <w:rsid w:val="000658A1"/>
    <w:rsid w:val="00065D82"/>
    <w:rsid w:val="000666E4"/>
    <w:rsid w:val="0006686E"/>
    <w:rsid w:val="00070DE7"/>
    <w:rsid w:val="00076477"/>
    <w:rsid w:val="00086109"/>
    <w:rsid w:val="00090427"/>
    <w:rsid w:val="000953CC"/>
    <w:rsid w:val="000A34E6"/>
    <w:rsid w:val="000A52CF"/>
    <w:rsid w:val="000B1881"/>
    <w:rsid w:val="000B5D08"/>
    <w:rsid w:val="000B6870"/>
    <w:rsid w:val="000B6EDA"/>
    <w:rsid w:val="000B7352"/>
    <w:rsid w:val="000C100B"/>
    <w:rsid w:val="000C3217"/>
    <w:rsid w:val="000D1650"/>
    <w:rsid w:val="000D184F"/>
    <w:rsid w:val="000D45AF"/>
    <w:rsid w:val="000D574B"/>
    <w:rsid w:val="000D5A6B"/>
    <w:rsid w:val="000D7D8B"/>
    <w:rsid w:val="000E54B9"/>
    <w:rsid w:val="000E5A99"/>
    <w:rsid w:val="000E5F71"/>
    <w:rsid w:val="000E71CC"/>
    <w:rsid w:val="000F063B"/>
    <w:rsid w:val="000F36A2"/>
    <w:rsid w:val="00103733"/>
    <w:rsid w:val="00104768"/>
    <w:rsid w:val="00106D28"/>
    <w:rsid w:val="00113786"/>
    <w:rsid w:val="0011588D"/>
    <w:rsid w:val="001302C0"/>
    <w:rsid w:val="001308EA"/>
    <w:rsid w:val="00133A1C"/>
    <w:rsid w:val="00134641"/>
    <w:rsid w:val="0013741E"/>
    <w:rsid w:val="00137639"/>
    <w:rsid w:val="00144293"/>
    <w:rsid w:val="0014438B"/>
    <w:rsid w:val="00146D0A"/>
    <w:rsid w:val="00151571"/>
    <w:rsid w:val="00151F6A"/>
    <w:rsid w:val="00151FAB"/>
    <w:rsid w:val="00153B06"/>
    <w:rsid w:val="00157889"/>
    <w:rsid w:val="00157AE2"/>
    <w:rsid w:val="00161983"/>
    <w:rsid w:val="00163628"/>
    <w:rsid w:val="00163969"/>
    <w:rsid w:val="00170BD2"/>
    <w:rsid w:val="00172275"/>
    <w:rsid w:val="00174682"/>
    <w:rsid w:val="001763E4"/>
    <w:rsid w:val="00181B49"/>
    <w:rsid w:val="00183616"/>
    <w:rsid w:val="001849CE"/>
    <w:rsid w:val="00185F9B"/>
    <w:rsid w:val="00187A51"/>
    <w:rsid w:val="00192C88"/>
    <w:rsid w:val="001A2BA0"/>
    <w:rsid w:val="001A4EA2"/>
    <w:rsid w:val="001A79CD"/>
    <w:rsid w:val="001B0781"/>
    <w:rsid w:val="001B0CFB"/>
    <w:rsid w:val="001B2464"/>
    <w:rsid w:val="001B64C8"/>
    <w:rsid w:val="001B7DF1"/>
    <w:rsid w:val="001C75AE"/>
    <w:rsid w:val="001C7DE0"/>
    <w:rsid w:val="001D6C0D"/>
    <w:rsid w:val="001D7CA0"/>
    <w:rsid w:val="001E0D9B"/>
    <w:rsid w:val="001E254A"/>
    <w:rsid w:val="00203CE5"/>
    <w:rsid w:val="002109D2"/>
    <w:rsid w:val="00214DE9"/>
    <w:rsid w:val="00216646"/>
    <w:rsid w:val="002213AA"/>
    <w:rsid w:val="00221DDF"/>
    <w:rsid w:val="0022325F"/>
    <w:rsid w:val="00227ED3"/>
    <w:rsid w:val="0023078F"/>
    <w:rsid w:val="0023086F"/>
    <w:rsid w:val="002308F5"/>
    <w:rsid w:val="00230942"/>
    <w:rsid w:val="00231594"/>
    <w:rsid w:val="002322DA"/>
    <w:rsid w:val="00251201"/>
    <w:rsid w:val="00251795"/>
    <w:rsid w:val="00251B66"/>
    <w:rsid w:val="0025493B"/>
    <w:rsid w:val="00256C9C"/>
    <w:rsid w:val="00264AFA"/>
    <w:rsid w:val="002652EB"/>
    <w:rsid w:val="0027279A"/>
    <w:rsid w:val="00275518"/>
    <w:rsid w:val="00280842"/>
    <w:rsid w:val="00280A18"/>
    <w:rsid w:val="00280B0A"/>
    <w:rsid w:val="00285692"/>
    <w:rsid w:val="00287F45"/>
    <w:rsid w:val="002935FD"/>
    <w:rsid w:val="00297CBB"/>
    <w:rsid w:val="002A6236"/>
    <w:rsid w:val="002A75D0"/>
    <w:rsid w:val="002B110D"/>
    <w:rsid w:val="002B1EF5"/>
    <w:rsid w:val="002C2DAF"/>
    <w:rsid w:val="002C520C"/>
    <w:rsid w:val="002C6C21"/>
    <w:rsid w:val="002C7A4D"/>
    <w:rsid w:val="002D1F0B"/>
    <w:rsid w:val="002D5633"/>
    <w:rsid w:val="002D6EED"/>
    <w:rsid w:val="002D7C16"/>
    <w:rsid w:val="002E4311"/>
    <w:rsid w:val="002F6694"/>
    <w:rsid w:val="00302E61"/>
    <w:rsid w:val="00304ADC"/>
    <w:rsid w:val="00306A1B"/>
    <w:rsid w:val="00310AF7"/>
    <w:rsid w:val="00314A04"/>
    <w:rsid w:val="003162E4"/>
    <w:rsid w:val="00320D8D"/>
    <w:rsid w:val="00325247"/>
    <w:rsid w:val="0032541B"/>
    <w:rsid w:val="003258C8"/>
    <w:rsid w:val="0033020D"/>
    <w:rsid w:val="003320A2"/>
    <w:rsid w:val="003364B1"/>
    <w:rsid w:val="00337EC1"/>
    <w:rsid w:val="00340578"/>
    <w:rsid w:val="00341BB4"/>
    <w:rsid w:val="003456D9"/>
    <w:rsid w:val="00350071"/>
    <w:rsid w:val="00350389"/>
    <w:rsid w:val="0035212B"/>
    <w:rsid w:val="003554FC"/>
    <w:rsid w:val="00362471"/>
    <w:rsid w:val="003649A7"/>
    <w:rsid w:val="003676DE"/>
    <w:rsid w:val="00371302"/>
    <w:rsid w:val="00375506"/>
    <w:rsid w:val="00376EB1"/>
    <w:rsid w:val="003826BA"/>
    <w:rsid w:val="00384C39"/>
    <w:rsid w:val="00385643"/>
    <w:rsid w:val="00385DDB"/>
    <w:rsid w:val="00387D16"/>
    <w:rsid w:val="00393575"/>
    <w:rsid w:val="00395DEA"/>
    <w:rsid w:val="00397468"/>
    <w:rsid w:val="003A2CBB"/>
    <w:rsid w:val="003A3817"/>
    <w:rsid w:val="003B3DC5"/>
    <w:rsid w:val="003C0F16"/>
    <w:rsid w:val="003C4764"/>
    <w:rsid w:val="003D07FB"/>
    <w:rsid w:val="003D22CF"/>
    <w:rsid w:val="003D3364"/>
    <w:rsid w:val="003D417C"/>
    <w:rsid w:val="003D597F"/>
    <w:rsid w:val="003E0670"/>
    <w:rsid w:val="003E5A22"/>
    <w:rsid w:val="003E7686"/>
    <w:rsid w:val="003F211B"/>
    <w:rsid w:val="003F54A4"/>
    <w:rsid w:val="003F75AD"/>
    <w:rsid w:val="004061D8"/>
    <w:rsid w:val="00410725"/>
    <w:rsid w:val="00414CBB"/>
    <w:rsid w:val="00416224"/>
    <w:rsid w:val="00417B55"/>
    <w:rsid w:val="0042139D"/>
    <w:rsid w:val="00423CEA"/>
    <w:rsid w:val="004312EE"/>
    <w:rsid w:val="00435F0B"/>
    <w:rsid w:val="004447F2"/>
    <w:rsid w:val="004458F7"/>
    <w:rsid w:val="00450CB2"/>
    <w:rsid w:val="00452494"/>
    <w:rsid w:val="004577C0"/>
    <w:rsid w:val="00463C08"/>
    <w:rsid w:val="00481868"/>
    <w:rsid w:val="00481AFA"/>
    <w:rsid w:val="00482DDA"/>
    <w:rsid w:val="004856E2"/>
    <w:rsid w:val="00486EC3"/>
    <w:rsid w:val="00493076"/>
    <w:rsid w:val="004930DB"/>
    <w:rsid w:val="004955E8"/>
    <w:rsid w:val="004957B9"/>
    <w:rsid w:val="00497BBC"/>
    <w:rsid w:val="004A20F7"/>
    <w:rsid w:val="004A4AFF"/>
    <w:rsid w:val="004A640D"/>
    <w:rsid w:val="004B0FC0"/>
    <w:rsid w:val="004B6727"/>
    <w:rsid w:val="004B77B7"/>
    <w:rsid w:val="004C0442"/>
    <w:rsid w:val="004C130E"/>
    <w:rsid w:val="004C2ED4"/>
    <w:rsid w:val="004C4167"/>
    <w:rsid w:val="004C4C26"/>
    <w:rsid w:val="004C5D87"/>
    <w:rsid w:val="004C6365"/>
    <w:rsid w:val="004D3EAA"/>
    <w:rsid w:val="004D5C30"/>
    <w:rsid w:val="004D62C9"/>
    <w:rsid w:val="004D7A49"/>
    <w:rsid w:val="004D7CA3"/>
    <w:rsid w:val="004E3FF8"/>
    <w:rsid w:val="004E4C86"/>
    <w:rsid w:val="004E56C2"/>
    <w:rsid w:val="004F0B79"/>
    <w:rsid w:val="004F6720"/>
    <w:rsid w:val="004F7205"/>
    <w:rsid w:val="0050567D"/>
    <w:rsid w:val="005074A1"/>
    <w:rsid w:val="0051054B"/>
    <w:rsid w:val="0051490E"/>
    <w:rsid w:val="005150D8"/>
    <w:rsid w:val="00515AC8"/>
    <w:rsid w:val="005236A7"/>
    <w:rsid w:val="00530383"/>
    <w:rsid w:val="00532BC7"/>
    <w:rsid w:val="00537625"/>
    <w:rsid w:val="00545B5E"/>
    <w:rsid w:val="00546E81"/>
    <w:rsid w:val="005522CD"/>
    <w:rsid w:val="00560A3D"/>
    <w:rsid w:val="00563982"/>
    <w:rsid w:val="00564298"/>
    <w:rsid w:val="00567753"/>
    <w:rsid w:val="005729F5"/>
    <w:rsid w:val="00580B72"/>
    <w:rsid w:val="00583924"/>
    <w:rsid w:val="005856A7"/>
    <w:rsid w:val="0058629D"/>
    <w:rsid w:val="00591499"/>
    <w:rsid w:val="00594647"/>
    <w:rsid w:val="00594CF0"/>
    <w:rsid w:val="005A1385"/>
    <w:rsid w:val="005A2A6F"/>
    <w:rsid w:val="005A456E"/>
    <w:rsid w:val="005A6E26"/>
    <w:rsid w:val="005B0C05"/>
    <w:rsid w:val="005B566B"/>
    <w:rsid w:val="005B6C5D"/>
    <w:rsid w:val="005C2946"/>
    <w:rsid w:val="005C2F5C"/>
    <w:rsid w:val="005C3F55"/>
    <w:rsid w:val="005C7507"/>
    <w:rsid w:val="005D1174"/>
    <w:rsid w:val="005D1D21"/>
    <w:rsid w:val="005E145F"/>
    <w:rsid w:val="005F0921"/>
    <w:rsid w:val="005F2940"/>
    <w:rsid w:val="005F48BF"/>
    <w:rsid w:val="00602C42"/>
    <w:rsid w:val="00603C93"/>
    <w:rsid w:val="00604137"/>
    <w:rsid w:val="00610786"/>
    <w:rsid w:val="00611426"/>
    <w:rsid w:val="0061204F"/>
    <w:rsid w:val="00613BD7"/>
    <w:rsid w:val="006145E2"/>
    <w:rsid w:val="00617845"/>
    <w:rsid w:val="00620CC2"/>
    <w:rsid w:val="00625B2A"/>
    <w:rsid w:val="00627219"/>
    <w:rsid w:val="00627A61"/>
    <w:rsid w:val="00641907"/>
    <w:rsid w:val="006438BE"/>
    <w:rsid w:val="00643EDA"/>
    <w:rsid w:val="0065005F"/>
    <w:rsid w:val="00651A1E"/>
    <w:rsid w:val="00655F4D"/>
    <w:rsid w:val="006665E0"/>
    <w:rsid w:val="00666D89"/>
    <w:rsid w:val="006726C1"/>
    <w:rsid w:val="006750A5"/>
    <w:rsid w:val="0067659D"/>
    <w:rsid w:val="006773F8"/>
    <w:rsid w:val="00684F90"/>
    <w:rsid w:val="00692920"/>
    <w:rsid w:val="0069460F"/>
    <w:rsid w:val="006A5CA8"/>
    <w:rsid w:val="006C042B"/>
    <w:rsid w:val="006C2490"/>
    <w:rsid w:val="006D27A3"/>
    <w:rsid w:val="006D344F"/>
    <w:rsid w:val="006D6A05"/>
    <w:rsid w:val="006F2AAC"/>
    <w:rsid w:val="006F60C4"/>
    <w:rsid w:val="007022E6"/>
    <w:rsid w:val="007116D7"/>
    <w:rsid w:val="00711A8F"/>
    <w:rsid w:val="00712475"/>
    <w:rsid w:val="00712B17"/>
    <w:rsid w:val="00712ECA"/>
    <w:rsid w:val="00713C5B"/>
    <w:rsid w:val="00714D8E"/>
    <w:rsid w:val="00715290"/>
    <w:rsid w:val="0071672D"/>
    <w:rsid w:val="007333AE"/>
    <w:rsid w:val="00740D05"/>
    <w:rsid w:val="007416B9"/>
    <w:rsid w:val="007461DA"/>
    <w:rsid w:val="00750D9A"/>
    <w:rsid w:val="00752F49"/>
    <w:rsid w:val="007545C6"/>
    <w:rsid w:val="00755144"/>
    <w:rsid w:val="00762FE1"/>
    <w:rsid w:val="00767218"/>
    <w:rsid w:val="00767CE8"/>
    <w:rsid w:val="007710D0"/>
    <w:rsid w:val="00773E1E"/>
    <w:rsid w:val="00773E36"/>
    <w:rsid w:val="00774058"/>
    <w:rsid w:val="00775F0D"/>
    <w:rsid w:val="00777DC2"/>
    <w:rsid w:val="00783952"/>
    <w:rsid w:val="00785E3D"/>
    <w:rsid w:val="00786438"/>
    <w:rsid w:val="00793B85"/>
    <w:rsid w:val="00797A02"/>
    <w:rsid w:val="00797FC0"/>
    <w:rsid w:val="007A1223"/>
    <w:rsid w:val="007A1AF9"/>
    <w:rsid w:val="007A3551"/>
    <w:rsid w:val="007A6494"/>
    <w:rsid w:val="007A6E64"/>
    <w:rsid w:val="007B54FE"/>
    <w:rsid w:val="007B72C4"/>
    <w:rsid w:val="007C2291"/>
    <w:rsid w:val="007C5DD8"/>
    <w:rsid w:val="007C625F"/>
    <w:rsid w:val="007D0196"/>
    <w:rsid w:val="007D28E1"/>
    <w:rsid w:val="007D4DB0"/>
    <w:rsid w:val="007D56D9"/>
    <w:rsid w:val="007D59DB"/>
    <w:rsid w:val="007E07CE"/>
    <w:rsid w:val="007E268A"/>
    <w:rsid w:val="007E3433"/>
    <w:rsid w:val="007E413B"/>
    <w:rsid w:val="007E4B9D"/>
    <w:rsid w:val="007E5BFA"/>
    <w:rsid w:val="007E7CEB"/>
    <w:rsid w:val="007F74D6"/>
    <w:rsid w:val="00804243"/>
    <w:rsid w:val="00804969"/>
    <w:rsid w:val="00806482"/>
    <w:rsid w:val="00806572"/>
    <w:rsid w:val="008068EA"/>
    <w:rsid w:val="00817FA2"/>
    <w:rsid w:val="008213C8"/>
    <w:rsid w:val="00821720"/>
    <w:rsid w:val="00827729"/>
    <w:rsid w:val="00834325"/>
    <w:rsid w:val="0083622F"/>
    <w:rsid w:val="008409F3"/>
    <w:rsid w:val="008569F2"/>
    <w:rsid w:val="00862015"/>
    <w:rsid w:val="00870810"/>
    <w:rsid w:val="0087302A"/>
    <w:rsid w:val="0088016C"/>
    <w:rsid w:val="00881265"/>
    <w:rsid w:val="00881A5D"/>
    <w:rsid w:val="0088201D"/>
    <w:rsid w:val="008959B9"/>
    <w:rsid w:val="00895F59"/>
    <w:rsid w:val="008A0017"/>
    <w:rsid w:val="008A4B59"/>
    <w:rsid w:val="008B1ED5"/>
    <w:rsid w:val="008B39C0"/>
    <w:rsid w:val="008C227B"/>
    <w:rsid w:val="008C601E"/>
    <w:rsid w:val="008C682E"/>
    <w:rsid w:val="008D1B49"/>
    <w:rsid w:val="008D46EE"/>
    <w:rsid w:val="008D7006"/>
    <w:rsid w:val="008D74BB"/>
    <w:rsid w:val="008E1C7C"/>
    <w:rsid w:val="00901550"/>
    <w:rsid w:val="00901681"/>
    <w:rsid w:val="00903418"/>
    <w:rsid w:val="00907269"/>
    <w:rsid w:val="00911226"/>
    <w:rsid w:val="0091186D"/>
    <w:rsid w:val="009156A6"/>
    <w:rsid w:val="009162BC"/>
    <w:rsid w:val="00916B57"/>
    <w:rsid w:val="00916D67"/>
    <w:rsid w:val="00917696"/>
    <w:rsid w:val="00920CB6"/>
    <w:rsid w:val="00924338"/>
    <w:rsid w:val="0093779A"/>
    <w:rsid w:val="00944CFA"/>
    <w:rsid w:val="009509B2"/>
    <w:rsid w:val="00951AB7"/>
    <w:rsid w:val="009624C8"/>
    <w:rsid w:val="009708DF"/>
    <w:rsid w:val="00970F31"/>
    <w:rsid w:val="009753E2"/>
    <w:rsid w:val="009763FF"/>
    <w:rsid w:val="0097708B"/>
    <w:rsid w:val="00980AC0"/>
    <w:rsid w:val="00980B84"/>
    <w:rsid w:val="009856FA"/>
    <w:rsid w:val="00986946"/>
    <w:rsid w:val="0099167B"/>
    <w:rsid w:val="0099536D"/>
    <w:rsid w:val="009A3198"/>
    <w:rsid w:val="009A4001"/>
    <w:rsid w:val="009A40F4"/>
    <w:rsid w:val="009A5FF0"/>
    <w:rsid w:val="009B364F"/>
    <w:rsid w:val="009B4E58"/>
    <w:rsid w:val="009B736F"/>
    <w:rsid w:val="009C1300"/>
    <w:rsid w:val="009C4EA5"/>
    <w:rsid w:val="009C6B10"/>
    <w:rsid w:val="009D19AC"/>
    <w:rsid w:val="009D42CD"/>
    <w:rsid w:val="009E32F0"/>
    <w:rsid w:val="009E39E4"/>
    <w:rsid w:val="009E503D"/>
    <w:rsid w:val="009F412D"/>
    <w:rsid w:val="009F47A6"/>
    <w:rsid w:val="009F541E"/>
    <w:rsid w:val="009F627D"/>
    <w:rsid w:val="009F7E4E"/>
    <w:rsid w:val="00A00E89"/>
    <w:rsid w:val="00A014A1"/>
    <w:rsid w:val="00A02AAF"/>
    <w:rsid w:val="00A11968"/>
    <w:rsid w:val="00A14700"/>
    <w:rsid w:val="00A2003A"/>
    <w:rsid w:val="00A21DFA"/>
    <w:rsid w:val="00A24348"/>
    <w:rsid w:val="00A36F30"/>
    <w:rsid w:val="00A42CF9"/>
    <w:rsid w:val="00A4362E"/>
    <w:rsid w:val="00A43E02"/>
    <w:rsid w:val="00A4444D"/>
    <w:rsid w:val="00A456EB"/>
    <w:rsid w:val="00A45A5F"/>
    <w:rsid w:val="00A478BB"/>
    <w:rsid w:val="00A555FD"/>
    <w:rsid w:val="00A5610C"/>
    <w:rsid w:val="00A57303"/>
    <w:rsid w:val="00A626F0"/>
    <w:rsid w:val="00A722E0"/>
    <w:rsid w:val="00A73612"/>
    <w:rsid w:val="00A75979"/>
    <w:rsid w:val="00A8071D"/>
    <w:rsid w:val="00A80C6B"/>
    <w:rsid w:val="00A844B2"/>
    <w:rsid w:val="00A878EA"/>
    <w:rsid w:val="00AA244A"/>
    <w:rsid w:val="00AA305A"/>
    <w:rsid w:val="00AA392C"/>
    <w:rsid w:val="00AA3A90"/>
    <w:rsid w:val="00AA54C0"/>
    <w:rsid w:val="00AB1952"/>
    <w:rsid w:val="00AC2336"/>
    <w:rsid w:val="00AC3102"/>
    <w:rsid w:val="00AC5965"/>
    <w:rsid w:val="00AC6513"/>
    <w:rsid w:val="00AD1918"/>
    <w:rsid w:val="00AD3C21"/>
    <w:rsid w:val="00AD59FF"/>
    <w:rsid w:val="00AD6CB5"/>
    <w:rsid w:val="00AE0547"/>
    <w:rsid w:val="00AE68D2"/>
    <w:rsid w:val="00AE6D99"/>
    <w:rsid w:val="00AE6DEF"/>
    <w:rsid w:val="00AF121E"/>
    <w:rsid w:val="00AF1FBD"/>
    <w:rsid w:val="00B03426"/>
    <w:rsid w:val="00B147B5"/>
    <w:rsid w:val="00B24C7D"/>
    <w:rsid w:val="00B25E9C"/>
    <w:rsid w:val="00B262F4"/>
    <w:rsid w:val="00B26422"/>
    <w:rsid w:val="00B26B6B"/>
    <w:rsid w:val="00B300BD"/>
    <w:rsid w:val="00B30B4D"/>
    <w:rsid w:val="00B330D4"/>
    <w:rsid w:val="00B35609"/>
    <w:rsid w:val="00B404DD"/>
    <w:rsid w:val="00B404E3"/>
    <w:rsid w:val="00B41A5D"/>
    <w:rsid w:val="00B41AD0"/>
    <w:rsid w:val="00B44634"/>
    <w:rsid w:val="00B4563E"/>
    <w:rsid w:val="00B463B6"/>
    <w:rsid w:val="00B4747A"/>
    <w:rsid w:val="00B50A04"/>
    <w:rsid w:val="00B56FBF"/>
    <w:rsid w:val="00B61FCA"/>
    <w:rsid w:val="00B6473D"/>
    <w:rsid w:val="00B676A9"/>
    <w:rsid w:val="00B6781A"/>
    <w:rsid w:val="00B72C3F"/>
    <w:rsid w:val="00B73F30"/>
    <w:rsid w:val="00B76316"/>
    <w:rsid w:val="00B772ED"/>
    <w:rsid w:val="00B85E8C"/>
    <w:rsid w:val="00B92AFD"/>
    <w:rsid w:val="00B93FD1"/>
    <w:rsid w:val="00BA21DE"/>
    <w:rsid w:val="00BA2E70"/>
    <w:rsid w:val="00BA70FA"/>
    <w:rsid w:val="00BB19EA"/>
    <w:rsid w:val="00BB1C40"/>
    <w:rsid w:val="00BB3A36"/>
    <w:rsid w:val="00BB4FB7"/>
    <w:rsid w:val="00BB7F81"/>
    <w:rsid w:val="00BC07A0"/>
    <w:rsid w:val="00BC2199"/>
    <w:rsid w:val="00BC311A"/>
    <w:rsid w:val="00BC5A5F"/>
    <w:rsid w:val="00BC7E4C"/>
    <w:rsid w:val="00BD05E1"/>
    <w:rsid w:val="00BD0826"/>
    <w:rsid w:val="00BD2B5D"/>
    <w:rsid w:val="00BE14DD"/>
    <w:rsid w:val="00BE2BEC"/>
    <w:rsid w:val="00BE43E5"/>
    <w:rsid w:val="00BE772A"/>
    <w:rsid w:val="00BF1FE5"/>
    <w:rsid w:val="00BF5B36"/>
    <w:rsid w:val="00BF6ED0"/>
    <w:rsid w:val="00C04208"/>
    <w:rsid w:val="00C042B1"/>
    <w:rsid w:val="00C056E5"/>
    <w:rsid w:val="00C10A0A"/>
    <w:rsid w:val="00C14A56"/>
    <w:rsid w:val="00C20C94"/>
    <w:rsid w:val="00C21347"/>
    <w:rsid w:val="00C21BFD"/>
    <w:rsid w:val="00C22201"/>
    <w:rsid w:val="00C230ED"/>
    <w:rsid w:val="00C24A0C"/>
    <w:rsid w:val="00C24D1C"/>
    <w:rsid w:val="00C33AA4"/>
    <w:rsid w:val="00C33BE1"/>
    <w:rsid w:val="00C35957"/>
    <w:rsid w:val="00C424AC"/>
    <w:rsid w:val="00C437A0"/>
    <w:rsid w:val="00C443F2"/>
    <w:rsid w:val="00C449D2"/>
    <w:rsid w:val="00C526E6"/>
    <w:rsid w:val="00C53B87"/>
    <w:rsid w:val="00C5580E"/>
    <w:rsid w:val="00C629A1"/>
    <w:rsid w:val="00C63106"/>
    <w:rsid w:val="00C67FB0"/>
    <w:rsid w:val="00C7424F"/>
    <w:rsid w:val="00C7742E"/>
    <w:rsid w:val="00C90A43"/>
    <w:rsid w:val="00C948DC"/>
    <w:rsid w:val="00C958BD"/>
    <w:rsid w:val="00C95CCF"/>
    <w:rsid w:val="00C97866"/>
    <w:rsid w:val="00C97A1D"/>
    <w:rsid w:val="00CA0097"/>
    <w:rsid w:val="00CA06C2"/>
    <w:rsid w:val="00CA36FC"/>
    <w:rsid w:val="00CA502B"/>
    <w:rsid w:val="00CA58D9"/>
    <w:rsid w:val="00CA60DF"/>
    <w:rsid w:val="00CB39E6"/>
    <w:rsid w:val="00CB4C16"/>
    <w:rsid w:val="00CB687A"/>
    <w:rsid w:val="00CC325D"/>
    <w:rsid w:val="00CC3781"/>
    <w:rsid w:val="00CC7E3E"/>
    <w:rsid w:val="00CD0582"/>
    <w:rsid w:val="00CD2B56"/>
    <w:rsid w:val="00CD2BB1"/>
    <w:rsid w:val="00CD3163"/>
    <w:rsid w:val="00CD4F73"/>
    <w:rsid w:val="00CD59AC"/>
    <w:rsid w:val="00CE1690"/>
    <w:rsid w:val="00CE258C"/>
    <w:rsid w:val="00CE2AF9"/>
    <w:rsid w:val="00CE4B4F"/>
    <w:rsid w:val="00D02D36"/>
    <w:rsid w:val="00D044ED"/>
    <w:rsid w:val="00D06C10"/>
    <w:rsid w:val="00D1441B"/>
    <w:rsid w:val="00D15222"/>
    <w:rsid w:val="00D17600"/>
    <w:rsid w:val="00D21146"/>
    <w:rsid w:val="00D222BB"/>
    <w:rsid w:val="00D2394A"/>
    <w:rsid w:val="00D23A7D"/>
    <w:rsid w:val="00D2625D"/>
    <w:rsid w:val="00D30B5A"/>
    <w:rsid w:val="00D3407F"/>
    <w:rsid w:val="00D3548E"/>
    <w:rsid w:val="00D3769C"/>
    <w:rsid w:val="00D4255F"/>
    <w:rsid w:val="00D42EC7"/>
    <w:rsid w:val="00D45EAE"/>
    <w:rsid w:val="00D517F8"/>
    <w:rsid w:val="00D51F92"/>
    <w:rsid w:val="00D53B9C"/>
    <w:rsid w:val="00D548E2"/>
    <w:rsid w:val="00D551DE"/>
    <w:rsid w:val="00D558F6"/>
    <w:rsid w:val="00D60C5A"/>
    <w:rsid w:val="00D657A5"/>
    <w:rsid w:val="00D735FF"/>
    <w:rsid w:val="00D777E7"/>
    <w:rsid w:val="00D86928"/>
    <w:rsid w:val="00D86BD1"/>
    <w:rsid w:val="00D947D6"/>
    <w:rsid w:val="00D955D7"/>
    <w:rsid w:val="00DA0991"/>
    <w:rsid w:val="00DA10A3"/>
    <w:rsid w:val="00DA73BE"/>
    <w:rsid w:val="00DC48E5"/>
    <w:rsid w:val="00DD21C5"/>
    <w:rsid w:val="00DE1763"/>
    <w:rsid w:val="00DE45F0"/>
    <w:rsid w:val="00DE494E"/>
    <w:rsid w:val="00DF57DF"/>
    <w:rsid w:val="00DF6CF8"/>
    <w:rsid w:val="00E04E40"/>
    <w:rsid w:val="00E0681A"/>
    <w:rsid w:val="00E11182"/>
    <w:rsid w:val="00E11364"/>
    <w:rsid w:val="00E14B37"/>
    <w:rsid w:val="00E16186"/>
    <w:rsid w:val="00E16D7E"/>
    <w:rsid w:val="00E25B49"/>
    <w:rsid w:val="00E26ACC"/>
    <w:rsid w:val="00E32BCF"/>
    <w:rsid w:val="00E35278"/>
    <w:rsid w:val="00E41460"/>
    <w:rsid w:val="00E43B16"/>
    <w:rsid w:val="00E44284"/>
    <w:rsid w:val="00E46908"/>
    <w:rsid w:val="00E51E3E"/>
    <w:rsid w:val="00E53082"/>
    <w:rsid w:val="00E54808"/>
    <w:rsid w:val="00E631E2"/>
    <w:rsid w:val="00E63485"/>
    <w:rsid w:val="00E73DEB"/>
    <w:rsid w:val="00E76290"/>
    <w:rsid w:val="00E76ED0"/>
    <w:rsid w:val="00E77C89"/>
    <w:rsid w:val="00E812CE"/>
    <w:rsid w:val="00E84029"/>
    <w:rsid w:val="00E856E0"/>
    <w:rsid w:val="00E85DDC"/>
    <w:rsid w:val="00E85F87"/>
    <w:rsid w:val="00E909A1"/>
    <w:rsid w:val="00E94EDA"/>
    <w:rsid w:val="00E95825"/>
    <w:rsid w:val="00E96422"/>
    <w:rsid w:val="00EA366F"/>
    <w:rsid w:val="00EB34DA"/>
    <w:rsid w:val="00EC1DBF"/>
    <w:rsid w:val="00EC2FA7"/>
    <w:rsid w:val="00EC51E7"/>
    <w:rsid w:val="00EC6339"/>
    <w:rsid w:val="00ED14C2"/>
    <w:rsid w:val="00ED3EAF"/>
    <w:rsid w:val="00ED4B5D"/>
    <w:rsid w:val="00ED586B"/>
    <w:rsid w:val="00EE15E8"/>
    <w:rsid w:val="00EE42BE"/>
    <w:rsid w:val="00EF1D3F"/>
    <w:rsid w:val="00EF20A2"/>
    <w:rsid w:val="00EF4445"/>
    <w:rsid w:val="00EF44EB"/>
    <w:rsid w:val="00F054BD"/>
    <w:rsid w:val="00F2166A"/>
    <w:rsid w:val="00F22C10"/>
    <w:rsid w:val="00F23CEB"/>
    <w:rsid w:val="00F24240"/>
    <w:rsid w:val="00F335EF"/>
    <w:rsid w:val="00F3476C"/>
    <w:rsid w:val="00F4597B"/>
    <w:rsid w:val="00F529E3"/>
    <w:rsid w:val="00F535D5"/>
    <w:rsid w:val="00F542B3"/>
    <w:rsid w:val="00F54780"/>
    <w:rsid w:val="00F6027F"/>
    <w:rsid w:val="00F62AD8"/>
    <w:rsid w:val="00F658B7"/>
    <w:rsid w:val="00F717F6"/>
    <w:rsid w:val="00F73E7A"/>
    <w:rsid w:val="00F760AC"/>
    <w:rsid w:val="00F84D27"/>
    <w:rsid w:val="00F87B4F"/>
    <w:rsid w:val="00F906AE"/>
    <w:rsid w:val="00F909FF"/>
    <w:rsid w:val="00F930A4"/>
    <w:rsid w:val="00F9327F"/>
    <w:rsid w:val="00FA0112"/>
    <w:rsid w:val="00FA2B4E"/>
    <w:rsid w:val="00FB0104"/>
    <w:rsid w:val="00FB1F0E"/>
    <w:rsid w:val="00FB228A"/>
    <w:rsid w:val="00FB3B77"/>
    <w:rsid w:val="00FB6660"/>
    <w:rsid w:val="00FB7B2A"/>
    <w:rsid w:val="00FC7161"/>
    <w:rsid w:val="00FD1B94"/>
    <w:rsid w:val="00FD2034"/>
    <w:rsid w:val="00FD3D61"/>
    <w:rsid w:val="00FD43A8"/>
    <w:rsid w:val="00FE0D81"/>
    <w:rsid w:val="00FE361A"/>
    <w:rsid w:val="00FE6E09"/>
    <w:rsid w:val="00FE795C"/>
    <w:rsid w:val="00FE7EB2"/>
    <w:rsid w:val="00FF1683"/>
    <w:rsid w:val="00FF1AB4"/>
    <w:rsid w:val="00FF48D7"/>
    <w:rsid w:val="00FF5376"/>
    <w:rsid w:val="00FF6CFC"/>
    <w:rsid w:val="00FF7D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ADE0D"/>
  <w15:docId w15:val="{6C7DB235-1047-487A-9A29-D5D65AB7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E09"/>
    <w:rPr>
      <w:sz w:val="24"/>
      <w:szCs w:val="24"/>
    </w:rPr>
  </w:style>
  <w:style w:type="paragraph" w:styleId="Ttulo1">
    <w:name w:val="heading 1"/>
    <w:basedOn w:val="Normal"/>
    <w:next w:val="Normal"/>
    <w:qFormat/>
    <w:rsid w:val="004C130E"/>
    <w:pPr>
      <w:keepNext/>
      <w:outlineLvl w:val="0"/>
    </w:pPr>
    <w:rPr>
      <w:rFonts w:ascii="Century Schoolbook" w:hAnsi="Century Schoolbook"/>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D43A8"/>
    <w:pPr>
      <w:tabs>
        <w:tab w:val="center" w:pos="4252"/>
        <w:tab w:val="right" w:pos="8504"/>
      </w:tabs>
    </w:pPr>
    <w:rPr>
      <w:lang w:val="es-ES_tradnl" w:eastAsia="es-ES_tradnl"/>
    </w:rPr>
  </w:style>
  <w:style w:type="paragraph" w:styleId="Piedepgina">
    <w:name w:val="footer"/>
    <w:basedOn w:val="Normal"/>
    <w:rsid w:val="00FD43A8"/>
    <w:pPr>
      <w:tabs>
        <w:tab w:val="center" w:pos="4252"/>
        <w:tab w:val="right" w:pos="8504"/>
      </w:tabs>
    </w:pPr>
    <w:rPr>
      <w:lang w:val="es-ES_tradnl" w:eastAsia="es-ES_tradnl"/>
    </w:rPr>
  </w:style>
  <w:style w:type="table" w:styleId="Tablaconcuadrcula">
    <w:name w:val="Table Grid"/>
    <w:basedOn w:val="Tablanormal"/>
    <w:rsid w:val="00E8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957B9"/>
    <w:rPr>
      <w:rFonts w:ascii="Tahoma" w:hAnsi="Tahoma" w:cs="Tahoma"/>
      <w:sz w:val="16"/>
      <w:szCs w:val="16"/>
      <w:lang w:val="es-ES_tradnl" w:eastAsia="es-ES_tradnl"/>
    </w:rPr>
  </w:style>
  <w:style w:type="character" w:customStyle="1" w:styleId="TextodegloboCar">
    <w:name w:val="Texto de globo Car"/>
    <w:basedOn w:val="Fuentedeprrafopredeter"/>
    <w:link w:val="Textodeglobo"/>
    <w:rsid w:val="004957B9"/>
    <w:rPr>
      <w:rFonts w:ascii="Tahoma" w:hAnsi="Tahoma" w:cs="Tahoma"/>
      <w:sz w:val="16"/>
      <w:szCs w:val="16"/>
      <w:lang w:val="es-ES_tradnl" w:eastAsia="es-ES_tradnl"/>
    </w:rPr>
  </w:style>
  <w:style w:type="paragraph" w:styleId="Prrafodelista">
    <w:name w:val="List Paragraph"/>
    <w:basedOn w:val="Normal"/>
    <w:link w:val="PrrafodelistaCar"/>
    <w:uiPriority w:val="34"/>
    <w:qFormat/>
    <w:rsid w:val="00FF7DE4"/>
    <w:pPr>
      <w:ind w:left="720"/>
      <w:contextualSpacing/>
    </w:pPr>
    <w:rPr>
      <w:lang w:val="es-ES_tradnl" w:eastAsia="es-ES_tradnl"/>
    </w:rPr>
  </w:style>
  <w:style w:type="character" w:styleId="Hipervnculo">
    <w:name w:val="Hyperlink"/>
    <w:basedOn w:val="Fuentedeprrafopredeter"/>
    <w:uiPriority w:val="99"/>
    <w:rsid w:val="00532BC7"/>
    <w:rPr>
      <w:color w:val="0000FF" w:themeColor="hyperlink"/>
      <w:u w:val="single"/>
    </w:rPr>
  </w:style>
  <w:style w:type="paragraph" w:customStyle="1" w:styleId="Default">
    <w:name w:val="Default"/>
    <w:basedOn w:val="Normal"/>
    <w:uiPriority w:val="99"/>
    <w:rsid w:val="004D5C30"/>
    <w:pPr>
      <w:autoSpaceDE w:val="0"/>
      <w:autoSpaceDN w:val="0"/>
    </w:pPr>
    <w:rPr>
      <w:rFonts w:eastAsiaTheme="minorHAnsi"/>
      <w:color w:val="000000"/>
    </w:rPr>
  </w:style>
  <w:style w:type="paragraph" w:styleId="HTMLconformatoprevio">
    <w:name w:val="HTML Preformatted"/>
    <w:basedOn w:val="Normal"/>
    <w:link w:val="HTMLconformatoprevioCar"/>
    <w:uiPriority w:val="99"/>
    <w:unhideWhenUsed/>
    <w:rsid w:val="0044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conformatoprevioCar">
    <w:name w:val="HTML con formato previo Car"/>
    <w:basedOn w:val="Fuentedeprrafopredeter"/>
    <w:link w:val="HTMLconformatoprevio"/>
    <w:uiPriority w:val="99"/>
    <w:rsid w:val="004458F7"/>
    <w:rPr>
      <w:rFonts w:ascii="Courier New" w:eastAsiaTheme="minorHAnsi" w:hAnsi="Courier New" w:cs="Courier New"/>
    </w:rPr>
  </w:style>
  <w:style w:type="character" w:customStyle="1" w:styleId="PrrafodelistaCar">
    <w:name w:val="Párrafo de lista Car"/>
    <w:basedOn w:val="Fuentedeprrafopredeter"/>
    <w:link w:val="Prrafodelista"/>
    <w:uiPriority w:val="34"/>
    <w:locked/>
    <w:rsid w:val="004458F7"/>
    <w:rPr>
      <w:sz w:val="24"/>
      <w:szCs w:val="24"/>
      <w:lang w:val="es-ES_tradnl" w:eastAsia="es-ES_tradnl"/>
    </w:rPr>
  </w:style>
  <w:style w:type="paragraph" w:customStyle="1" w:styleId="Cuadrculamedia1-nfasis21">
    <w:name w:val="Cuadrícula media 1 - Énfasis 21"/>
    <w:basedOn w:val="Normal"/>
    <w:uiPriority w:val="34"/>
    <w:qFormat/>
    <w:rsid w:val="009B736F"/>
    <w:pPr>
      <w:ind w:left="720"/>
      <w:contextualSpacing/>
    </w:pPr>
    <w:rPr>
      <w:lang w:val="es-ES_tradnl" w:eastAsia="es-ES_tradnl"/>
    </w:rPr>
  </w:style>
  <w:style w:type="paragraph" w:customStyle="1" w:styleId="normal2">
    <w:name w:val="normal 2"/>
    <w:basedOn w:val="Normal"/>
    <w:qFormat/>
    <w:rsid w:val="00280B0A"/>
    <w:pPr>
      <w:tabs>
        <w:tab w:val="left" w:pos="720"/>
      </w:tabs>
    </w:pPr>
    <w:rPr>
      <w:rFonts w:ascii="Helvetica" w:eastAsia="ヒラギノ角ゴ Pro W3" w:hAnsi="Helvetica" w:cs="Cambria"/>
      <w:color w:val="000000"/>
      <w:sz w:val="18"/>
      <w:szCs w:val="18"/>
      <w:lang w:val="en-US" w:eastAsia="es-NI"/>
    </w:rPr>
  </w:style>
  <w:style w:type="character" w:customStyle="1" w:styleId="EncabezadoCar">
    <w:name w:val="Encabezado Car"/>
    <w:basedOn w:val="Fuentedeprrafopredeter"/>
    <w:link w:val="Encabezado"/>
    <w:uiPriority w:val="99"/>
    <w:rsid w:val="001B7DF1"/>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0957">
      <w:bodyDiv w:val="1"/>
      <w:marLeft w:val="0"/>
      <w:marRight w:val="0"/>
      <w:marTop w:val="0"/>
      <w:marBottom w:val="0"/>
      <w:divBdr>
        <w:top w:val="none" w:sz="0" w:space="0" w:color="auto"/>
        <w:left w:val="none" w:sz="0" w:space="0" w:color="auto"/>
        <w:bottom w:val="none" w:sz="0" w:space="0" w:color="auto"/>
        <w:right w:val="none" w:sz="0" w:space="0" w:color="auto"/>
      </w:divBdr>
    </w:div>
    <w:div w:id="443699275">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Y:\RRII\OFICINA%20T&#201;CNICA%20DE%20FOAL\EVA\Base%20Car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Base Cartas.dotx</Template>
  <TotalTime>1</TotalTime>
  <Pages>3</Pages>
  <Words>885</Words>
  <Characters>4782</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Quirós Águila, Carlos</cp:lastModifiedBy>
  <cp:revision>2</cp:revision>
  <cp:lastPrinted>2014-03-28T10:46:00Z</cp:lastPrinted>
  <dcterms:created xsi:type="dcterms:W3CDTF">2020-02-26T08:33:00Z</dcterms:created>
  <dcterms:modified xsi:type="dcterms:W3CDTF">2020-02-26T08:33:00Z</dcterms:modified>
</cp:coreProperties>
</file>